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C1" w:rsidRPr="00D44B39" w:rsidRDefault="00F37FC1" w:rsidP="00F37F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DJEČJI VRTIĆ „MALIK“</w:t>
      </w:r>
    </w:p>
    <w:p w:rsidR="00F37FC1" w:rsidRPr="00D44B39" w:rsidRDefault="00F37FC1" w:rsidP="00F37FC1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D44B39">
        <w:rPr>
          <w:rFonts w:ascii="Times New Roman" w:hAnsi="Times New Roman"/>
          <w:sz w:val="28"/>
        </w:rPr>
        <w:t>Široli</w:t>
      </w:r>
      <w:proofErr w:type="spellEnd"/>
      <w:r w:rsidRPr="00D44B39">
        <w:rPr>
          <w:rFonts w:ascii="Times New Roman" w:hAnsi="Times New Roman"/>
          <w:sz w:val="28"/>
        </w:rPr>
        <w:t xml:space="preserve"> 1, 51216 </w:t>
      </w:r>
      <w:proofErr w:type="spellStart"/>
      <w:r w:rsidRPr="00D44B39">
        <w:rPr>
          <w:rFonts w:ascii="Times New Roman" w:hAnsi="Times New Roman"/>
          <w:sz w:val="28"/>
        </w:rPr>
        <w:t>Viškovo</w:t>
      </w:r>
      <w:proofErr w:type="spellEnd"/>
    </w:p>
    <w:p w:rsidR="00F37FC1" w:rsidRPr="00D44B39" w:rsidRDefault="00F37FC1" w:rsidP="00F37FC1">
      <w:pPr>
        <w:spacing w:line="240" w:lineRule="auto"/>
        <w:rPr>
          <w:rFonts w:ascii="Times New Roman" w:hAnsi="Times New Roman"/>
          <w:sz w:val="28"/>
          <w:szCs w:val="28"/>
        </w:rPr>
      </w:pPr>
      <w:r w:rsidRPr="00D44B39">
        <w:rPr>
          <w:rFonts w:ascii="Times New Roman" w:hAnsi="Times New Roman"/>
          <w:sz w:val="28"/>
          <w:szCs w:val="28"/>
        </w:rPr>
        <w:t>TEL: 051 258 625</w:t>
      </w:r>
    </w:p>
    <w:p w:rsidR="00F37FC1" w:rsidRPr="00D44B39" w:rsidRDefault="00F37FC1" w:rsidP="00F37FC1">
      <w:pPr>
        <w:spacing w:line="240" w:lineRule="auto"/>
        <w:rPr>
          <w:rFonts w:ascii="Times New Roman" w:hAnsi="Times New Roman"/>
        </w:rPr>
      </w:pPr>
      <w:r w:rsidRPr="00D44B39">
        <w:rPr>
          <w:rFonts w:ascii="Times New Roman" w:hAnsi="Times New Roman"/>
          <w:sz w:val="28"/>
          <w:szCs w:val="28"/>
        </w:rPr>
        <w:t xml:space="preserve">E MAIL: </w:t>
      </w:r>
      <w:hyperlink r:id="rId9" w:history="1">
        <w:r w:rsidRPr="00D44B39">
          <w:rPr>
            <w:rStyle w:val="Hyperlink"/>
            <w:rFonts w:ascii="Times New Roman" w:hAnsi="Times New Roman"/>
            <w:sz w:val="28"/>
            <w:szCs w:val="28"/>
          </w:rPr>
          <w:t>djecji.vrtic.malik@ri.t-com.hr</w:t>
        </w:r>
      </w:hyperlink>
    </w:p>
    <w:p w:rsidR="009C187E" w:rsidRPr="00D44B39" w:rsidRDefault="009C187E" w:rsidP="009C1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C187E" w:rsidRPr="00D44B39" w:rsidRDefault="009C187E" w:rsidP="00F37FC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4B39">
        <w:rPr>
          <w:rFonts w:ascii="Times New Roman" w:hAnsi="Times New Roman"/>
          <w:color w:val="000000"/>
          <w:sz w:val="28"/>
          <w:szCs w:val="28"/>
        </w:rPr>
        <w:t xml:space="preserve">KLASA: </w:t>
      </w:r>
      <w:r w:rsidR="00704401">
        <w:rPr>
          <w:rFonts w:ascii="Times New Roman" w:hAnsi="Times New Roman"/>
          <w:color w:val="000000"/>
          <w:sz w:val="28"/>
          <w:szCs w:val="28"/>
        </w:rPr>
        <w:t>601-02/18-02/04</w:t>
      </w:r>
    </w:p>
    <w:p w:rsidR="009C187E" w:rsidRPr="00D44B39" w:rsidRDefault="009C187E" w:rsidP="00F37FC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4B39">
        <w:rPr>
          <w:rFonts w:ascii="Times New Roman" w:hAnsi="Times New Roman"/>
          <w:color w:val="000000"/>
          <w:sz w:val="28"/>
          <w:szCs w:val="28"/>
        </w:rPr>
        <w:t xml:space="preserve">URBROJ: </w:t>
      </w:r>
      <w:r w:rsidR="00704401">
        <w:rPr>
          <w:rFonts w:ascii="Times New Roman" w:hAnsi="Times New Roman"/>
          <w:color w:val="000000"/>
          <w:sz w:val="28"/>
          <w:szCs w:val="28"/>
        </w:rPr>
        <w:t>2170/01-54-11-02-18</w:t>
      </w:r>
      <w:bookmarkStart w:id="0" w:name="_GoBack"/>
      <w:bookmarkEnd w:id="0"/>
      <w:r w:rsidR="00F37FC1" w:rsidRPr="00D44B39">
        <w:rPr>
          <w:rFonts w:ascii="Times New Roman" w:hAnsi="Times New Roman"/>
          <w:color w:val="000000"/>
          <w:sz w:val="28"/>
          <w:szCs w:val="28"/>
        </w:rPr>
        <w:t>-01</w:t>
      </w:r>
    </w:p>
    <w:p w:rsidR="009C187E" w:rsidRPr="00D44B39" w:rsidRDefault="009C187E" w:rsidP="009C187E">
      <w:pPr>
        <w:jc w:val="both"/>
        <w:rPr>
          <w:rFonts w:ascii="Times New Roman" w:hAnsi="Times New Roman"/>
          <w:sz w:val="24"/>
          <w:szCs w:val="23"/>
        </w:rPr>
      </w:pPr>
    </w:p>
    <w:p w:rsidR="009C187E" w:rsidRPr="00D44B39" w:rsidRDefault="009C187E" w:rsidP="009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9C187E" w:rsidRPr="00D44B39" w:rsidRDefault="009C187E" w:rsidP="009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287FA6" w:rsidRPr="00D44B39" w:rsidRDefault="00287FA6" w:rsidP="00287FA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D44B39">
        <w:rPr>
          <w:rFonts w:ascii="Times New Roman" w:hAnsi="Times New Roman"/>
          <w:color w:val="000000"/>
          <w:sz w:val="24"/>
          <w:szCs w:val="23"/>
        </w:rPr>
        <w:t xml:space="preserve">Na temelju članka  21. Zakona o predškolskom odgoju i obrazovanju (NN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10/97, 107/07 i </w:t>
      </w:r>
      <w:r w:rsidRPr="00D44B39">
        <w:rPr>
          <w:rFonts w:ascii="Times New Roman" w:eastAsia="Times New Roman" w:hAnsi="Times New Roman"/>
          <w:bCs/>
          <w:sz w:val="24"/>
          <w:szCs w:val="24"/>
          <w:lang w:eastAsia="hr-HR"/>
        </w:rPr>
        <w:t>94/13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D44B39">
        <w:rPr>
          <w:rFonts w:ascii="Times New Roman" w:hAnsi="Times New Roman"/>
          <w:color w:val="000000"/>
          <w:sz w:val="24"/>
          <w:szCs w:val="23"/>
        </w:rPr>
        <w:t xml:space="preserve">i članka 11. i 24. Statuta Dječjeg vrtića „Malik“, Upravno vijeće Dječjeg vrtića „Malik“ </w:t>
      </w:r>
      <w:r w:rsidR="00EF2BEA">
        <w:rPr>
          <w:rFonts w:ascii="Times New Roman" w:hAnsi="Times New Roman"/>
          <w:color w:val="000000"/>
          <w:sz w:val="24"/>
          <w:szCs w:val="23"/>
        </w:rPr>
        <w:t xml:space="preserve"> na 4</w:t>
      </w:r>
      <w:r w:rsidRPr="00D44B39">
        <w:rPr>
          <w:rFonts w:ascii="Times New Roman" w:hAnsi="Times New Roman"/>
          <w:color w:val="000000"/>
          <w:sz w:val="24"/>
          <w:szCs w:val="23"/>
        </w:rPr>
        <w:t>. sj</w:t>
      </w:r>
      <w:r w:rsidR="006B7998" w:rsidRPr="00D44B39">
        <w:rPr>
          <w:rFonts w:ascii="Times New Roman" w:hAnsi="Times New Roman"/>
          <w:color w:val="000000"/>
          <w:sz w:val="24"/>
          <w:szCs w:val="23"/>
        </w:rPr>
        <w:t>ednici održanoj 28.09.2018.</w:t>
      </w:r>
      <w:r w:rsidRPr="00D44B39">
        <w:rPr>
          <w:rFonts w:ascii="Times New Roman" w:hAnsi="Times New Roman"/>
          <w:color w:val="000000"/>
          <w:sz w:val="24"/>
          <w:szCs w:val="23"/>
        </w:rPr>
        <w:t xml:space="preserve"> godine, na prijedlog ravnateljice uz prethodnu raspravu i zaključke O</w:t>
      </w:r>
      <w:r w:rsidR="000560DB" w:rsidRPr="00D44B39">
        <w:rPr>
          <w:rFonts w:ascii="Times New Roman" w:hAnsi="Times New Roman"/>
          <w:color w:val="000000"/>
          <w:sz w:val="24"/>
          <w:szCs w:val="23"/>
        </w:rPr>
        <w:t>dgojitel</w:t>
      </w:r>
      <w:r w:rsidR="006B7998" w:rsidRPr="00D44B39">
        <w:rPr>
          <w:rFonts w:ascii="Times New Roman" w:hAnsi="Times New Roman"/>
          <w:color w:val="000000"/>
          <w:sz w:val="24"/>
          <w:szCs w:val="23"/>
        </w:rPr>
        <w:t>jskog vijeća održanog 20.09.2018</w:t>
      </w:r>
      <w:r w:rsidRPr="00D44B39">
        <w:rPr>
          <w:rFonts w:ascii="Times New Roman" w:hAnsi="Times New Roman"/>
          <w:color w:val="000000"/>
          <w:sz w:val="24"/>
          <w:szCs w:val="23"/>
        </w:rPr>
        <w:t>., donijelo je</w:t>
      </w:r>
    </w:p>
    <w:p w:rsidR="009C187E" w:rsidRPr="00D44B39" w:rsidRDefault="009C187E" w:rsidP="009C187E">
      <w:pPr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9C187E" w:rsidRPr="00D44B39" w:rsidRDefault="009C187E" w:rsidP="009C187E">
      <w:pPr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9C187E" w:rsidRPr="00D44B39" w:rsidRDefault="009C187E" w:rsidP="00287FA6">
      <w:pPr>
        <w:jc w:val="center"/>
        <w:rPr>
          <w:rFonts w:ascii="Times New Roman" w:eastAsia="Times New Roman" w:hAnsi="Times New Roman"/>
          <w:b/>
          <w:sz w:val="32"/>
          <w:szCs w:val="18"/>
          <w:lang w:eastAsia="hr-HR"/>
        </w:rPr>
      </w:pPr>
      <w:r w:rsidRPr="00D44B39">
        <w:rPr>
          <w:rFonts w:ascii="Times New Roman" w:hAnsi="Times New Roman"/>
          <w:b/>
          <w:sz w:val="32"/>
          <w:szCs w:val="40"/>
        </w:rPr>
        <w:t>KURIK</w:t>
      </w:r>
      <w:r w:rsidR="00B93AE4" w:rsidRPr="00D44B39">
        <w:rPr>
          <w:rFonts w:ascii="Times New Roman" w:hAnsi="Times New Roman"/>
          <w:b/>
          <w:sz w:val="32"/>
          <w:szCs w:val="40"/>
        </w:rPr>
        <w:t>ULUM DJEČJEG VRTIĆA „MALIK</w:t>
      </w:r>
      <w:r w:rsidRPr="00D44B39">
        <w:rPr>
          <w:rFonts w:ascii="Times New Roman" w:hAnsi="Times New Roman"/>
          <w:b/>
          <w:sz w:val="32"/>
          <w:szCs w:val="40"/>
        </w:rPr>
        <w:t>“</w:t>
      </w:r>
    </w:p>
    <w:p w:rsidR="009C187E" w:rsidRPr="00D44B39" w:rsidRDefault="006B7998" w:rsidP="00287FA6">
      <w:pPr>
        <w:jc w:val="center"/>
        <w:outlineLvl w:val="0"/>
        <w:rPr>
          <w:rFonts w:ascii="Times New Roman" w:hAnsi="Times New Roman"/>
          <w:b/>
          <w:sz w:val="32"/>
          <w:szCs w:val="40"/>
        </w:rPr>
      </w:pPr>
      <w:r w:rsidRPr="00D44B39">
        <w:rPr>
          <w:rFonts w:ascii="Times New Roman" w:hAnsi="Times New Roman"/>
          <w:b/>
          <w:sz w:val="32"/>
          <w:szCs w:val="40"/>
        </w:rPr>
        <w:t>ZA PEDAGOŠKU GODINU 2018./2019.</w:t>
      </w:r>
    </w:p>
    <w:p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:rsidR="00287FA6" w:rsidRPr="00D44B39" w:rsidRDefault="00287FA6" w:rsidP="009C187E">
      <w:pPr>
        <w:jc w:val="both"/>
        <w:rPr>
          <w:rFonts w:ascii="Times New Roman" w:hAnsi="Times New Roman"/>
          <w:sz w:val="24"/>
        </w:rPr>
      </w:pPr>
    </w:p>
    <w:p w:rsidR="009C187E" w:rsidRPr="00D44B39" w:rsidRDefault="00287FA6" w:rsidP="00287FA6">
      <w:pPr>
        <w:tabs>
          <w:tab w:val="left" w:pos="6330"/>
        </w:tabs>
        <w:jc w:val="both"/>
        <w:rPr>
          <w:rFonts w:ascii="Times New Roman" w:hAnsi="Times New Roman"/>
          <w:sz w:val="24"/>
        </w:rPr>
      </w:pPr>
      <w:r w:rsidRPr="00D44B39">
        <w:rPr>
          <w:rFonts w:ascii="Times New Roman" w:hAnsi="Times New Roman"/>
          <w:sz w:val="24"/>
        </w:rPr>
        <w:t>Predsjednik Upravnog vijeća:</w:t>
      </w:r>
      <w:r w:rsidRPr="00D44B39">
        <w:rPr>
          <w:rFonts w:ascii="Times New Roman" w:hAnsi="Times New Roman"/>
          <w:sz w:val="24"/>
        </w:rPr>
        <w:tab/>
        <w:t>Ravnateljica:</w:t>
      </w:r>
    </w:p>
    <w:p w:rsidR="009C187E" w:rsidRPr="00D44B39" w:rsidRDefault="00287FA6" w:rsidP="00287FA6">
      <w:pPr>
        <w:tabs>
          <w:tab w:val="left" w:pos="6330"/>
        </w:tabs>
        <w:jc w:val="both"/>
        <w:rPr>
          <w:rFonts w:ascii="Times New Roman" w:hAnsi="Times New Roman"/>
          <w:sz w:val="24"/>
        </w:rPr>
      </w:pPr>
      <w:proofErr w:type="spellStart"/>
      <w:r w:rsidRPr="00D44B39">
        <w:rPr>
          <w:rFonts w:ascii="Times New Roman" w:hAnsi="Times New Roman"/>
          <w:sz w:val="24"/>
        </w:rPr>
        <w:t>Radivoj</w:t>
      </w:r>
      <w:proofErr w:type="spellEnd"/>
      <w:r w:rsidRPr="00D44B39">
        <w:rPr>
          <w:rFonts w:ascii="Times New Roman" w:hAnsi="Times New Roman"/>
          <w:sz w:val="24"/>
        </w:rPr>
        <w:t xml:space="preserve"> </w:t>
      </w:r>
      <w:proofErr w:type="spellStart"/>
      <w:r w:rsidRPr="00D44B39">
        <w:rPr>
          <w:rFonts w:ascii="Times New Roman" w:hAnsi="Times New Roman"/>
          <w:sz w:val="24"/>
        </w:rPr>
        <w:t>Širola</w:t>
      </w:r>
      <w:proofErr w:type="spellEnd"/>
      <w:r w:rsidRPr="00D44B39">
        <w:rPr>
          <w:rFonts w:ascii="Times New Roman" w:hAnsi="Times New Roman"/>
          <w:sz w:val="24"/>
        </w:rPr>
        <w:tab/>
      </w:r>
      <w:proofErr w:type="spellStart"/>
      <w:r w:rsidRPr="00D44B39">
        <w:rPr>
          <w:rFonts w:ascii="Times New Roman" w:hAnsi="Times New Roman"/>
          <w:sz w:val="24"/>
        </w:rPr>
        <w:t>Koljka</w:t>
      </w:r>
      <w:proofErr w:type="spellEnd"/>
      <w:r w:rsidRPr="00D44B39">
        <w:rPr>
          <w:rFonts w:ascii="Times New Roman" w:hAnsi="Times New Roman"/>
          <w:sz w:val="24"/>
        </w:rPr>
        <w:t xml:space="preserve"> </w:t>
      </w:r>
      <w:proofErr w:type="spellStart"/>
      <w:r w:rsidRPr="00D44B39">
        <w:rPr>
          <w:rFonts w:ascii="Times New Roman" w:hAnsi="Times New Roman"/>
          <w:sz w:val="24"/>
        </w:rPr>
        <w:t>Scoria</w:t>
      </w:r>
      <w:proofErr w:type="spellEnd"/>
    </w:p>
    <w:p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:rsidR="00B93AE4" w:rsidRPr="00D44B39" w:rsidRDefault="009C187E" w:rsidP="00F37FC1">
      <w:pPr>
        <w:jc w:val="both"/>
        <w:outlineLvl w:val="0"/>
        <w:rPr>
          <w:rFonts w:ascii="Times New Roman" w:hAnsi="Times New Roman"/>
          <w:sz w:val="24"/>
        </w:rPr>
      </w:pPr>
      <w:r w:rsidRPr="00D44B39">
        <w:rPr>
          <w:rFonts w:ascii="Times New Roman" w:hAnsi="Times New Roman"/>
          <w:sz w:val="24"/>
        </w:rPr>
        <w:t xml:space="preserve">                                                      </w:t>
      </w:r>
      <w:r w:rsidR="006B7998" w:rsidRPr="00D44B39">
        <w:rPr>
          <w:rFonts w:ascii="Times New Roman" w:hAnsi="Times New Roman"/>
          <w:sz w:val="24"/>
        </w:rPr>
        <w:t xml:space="preserve">          </w:t>
      </w:r>
      <w:proofErr w:type="spellStart"/>
      <w:r w:rsidR="006B7998" w:rsidRPr="00D44B39">
        <w:rPr>
          <w:rFonts w:ascii="Times New Roman" w:hAnsi="Times New Roman"/>
          <w:sz w:val="24"/>
        </w:rPr>
        <w:t>Viškovo</w:t>
      </w:r>
      <w:proofErr w:type="spellEnd"/>
      <w:r w:rsidR="006B7998" w:rsidRPr="00D44B39">
        <w:rPr>
          <w:rFonts w:ascii="Times New Roman" w:hAnsi="Times New Roman"/>
          <w:sz w:val="24"/>
        </w:rPr>
        <w:t>, 2018</w:t>
      </w:r>
      <w:r w:rsidR="00B93AE4" w:rsidRPr="00D44B39">
        <w:rPr>
          <w:rFonts w:ascii="Times New Roman" w:hAnsi="Times New Roman"/>
          <w:sz w:val="24"/>
        </w:rPr>
        <w:t>.</w:t>
      </w:r>
    </w:p>
    <w:p w:rsidR="00B93AE4" w:rsidRPr="00D44B39" w:rsidRDefault="00B93AE4">
      <w:pPr>
        <w:rPr>
          <w:rFonts w:ascii="Times New Roman" w:hAnsi="Times New Roman"/>
        </w:rPr>
      </w:pPr>
    </w:p>
    <w:p w:rsidR="00B93AE4" w:rsidRPr="00D44B39" w:rsidRDefault="00B93AE4">
      <w:pPr>
        <w:rPr>
          <w:rFonts w:ascii="Times New Roman" w:hAnsi="Times New Roman"/>
        </w:rPr>
      </w:pPr>
    </w:p>
    <w:p w:rsidR="00287FA6" w:rsidRPr="00D44B39" w:rsidRDefault="00287FA6">
      <w:pPr>
        <w:rPr>
          <w:rFonts w:ascii="Times New Roman" w:hAnsi="Times New Roman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D44B39">
        <w:rPr>
          <w:rFonts w:ascii="Times New Roman" w:hAnsi="Times New Roman" w:cs="Times New Roman"/>
          <w:sz w:val="36"/>
          <w:szCs w:val="36"/>
        </w:rPr>
        <w:t>KURIKULUM DJEČJEG VRTIĆA „MALIK“</w:t>
      </w:r>
    </w:p>
    <w:p w:rsidR="00EE58C5" w:rsidRPr="00D44B39" w:rsidRDefault="006B7998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D44B39">
        <w:rPr>
          <w:rFonts w:ascii="Times New Roman" w:hAnsi="Times New Roman" w:cs="Times New Roman"/>
          <w:sz w:val="36"/>
          <w:szCs w:val="36"/>
        </w:rPr>
        <w:t>ZA PEDAGOŠKU GODINU 2018./2019</w:t>
      </w:r>
      <w:r w:rsidR="00EE58C5" w:rsidRPr="00D44B39">
        <w:rPr>
          <w:rFonts w:ascii="Times New Roman" w:hAnsi="Times New Roman" w:cs="Times New Roman"/>
          <w:sz w:val="36"/>
          <w:szCs w:val="36"/>
        </w:rPr>
        <w:t>.</w:t>
      </w: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:rsidR="00EE58C5" w:rsidRPr="00D44B39" w:rsidRDefault="006B7998" w:rsidP="00EE58C5">
      <w:pPr>
        <w:pStyle w:val="Heading1"/>
        <w:jc w:val="center"/>
        <w:rPr>
          <w:rFonts w:ascii="Times New Roman" w:hAnsi="Times New Roman" w:cs="Times New Roman"/>
        </w:rPr>
      </w:pPr>
      <w:proofErr w:type="spellStart"/>
      <w:r w:rsidRPr="00D44B39">
        <w:rPr>
          <w:rFonts w:ascii="Times New Roman" w:hAnsi="Times New Roman" w:cs="Times New Roman"/>
        </w:rPr>
        <w:t>Viškovo</w:t>
      </w:r>
      <w:proofErr w:type="spellEnd"/>
      <w:r w:rsidRPr="00D44B39">
        <w:rPr>
          <w:rFonts w:ascii="Times New Roman" w:hAnsi="Times New Roman" w:cs="Times New Roman"/>
        </w:rPr>
        <w:t>, rujan 2018</w:t>
      </w:r>
      <w:r w:rsidR="00EE58C5" w:rsidRPr="00D44B39">
        <w:rPr>
          <w:rFonts w:ascii="Times New Roman" w:hAnsi="Times New Roman" w:cs="Times New Roman"/>
        </w:rPr>
        <w:t>.</w:t>
      </w:r>
    </w:p>
    <w:p w:rsidR="00EE58C5" w:rsidRPr="00D44B39" w:rsidRDefault="00EE58C5" w:rsidP="00EE58C5">
      <w:pPr>
        <w:rPr>
          <w:rFonts w:ascii="Times New Roman" w:hAnsi="Times New Roman"/>
        </w:rPr>
      </w:pPr>
    </w:p>
    <w:p w:rsidR="00EE58C5" w:rsidRPr="00D44B39" w:rsidRDefault="00EE58C5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Sadržaj :</w:t>
      </w:r>
    </w:p>
    <w:p w:rsidR="00B93A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1. VIZIJA I MISIJA</w:t>
      </w:r>
    </w:p>
    <w:p w:rsidR="00131E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2. KURIKULUM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 xml:space="preserve">2.1. O kurikulumu 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 xml:space="preserve">2.2. </w:t>
      </w:r>
      <w:r w:rsidRPr="00D44B39">
        <w:rPr>
          <w:rFonts w:ascii="Times New Roman" w:eastAsia="Times New Roman" w:hAnsi="Times New Roman" w:cs="Times New Roman"/>
          <w:lang w:eastAsia="hr-HR"/>
        </w:rPr>
        <w:t>Polazišta kurikuluma Dječjeg vrtića „Malik“</w:t>
      </w:r>
    </w:p>
    <w:p w:rsidR="00131E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 xml:space="preserve">3. PROGRAMI 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3.1. Redoviti program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 xml:space="preserve">3.2. Program </w:t>
      </w:r>
      <w:proofErr w:type="spellStart"/>
      <w:r w:rsidRPr="00D44B39">
        <w:rPr>
          <w:rFonts w:ascii="Times New Roman" w:hAnsi="Times New Roman" w:cs="Times New Roman"/>
          <w:lang w:eastAsia="hr-HR"/>
        </w:rPr>
        <w:t>predškole</w:t>
      </w:r>
      <w:proofErr w:type="spellEnd"/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 xml:space="preserve">3.3. Kraći programi 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4. BITNI ZADACI ODGOJNO-OBRAZOVNOG RADA NA NIVOU USTANOVE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  <w:szCs w:val="24"/>
        </w:rPr>
      </w:pPr>
      <w:r w:rsidRPr="00D44B39">
        <w:rPr>
          <w:rFonts w:ascii="Times New Roman" w:hAnsi="Times New Roman" w:cs="Times New Roman"/>
          <w:szCs w:val="24"/>
        </w:rPr>
        <w:t>5. PROFESIONALNI RAZVOJ STRUČNIH DJELATNIKA VRTIĆA</w:t>
      </w:r>
    </w:p>
    <w:p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6. VREDNOVANJE I SAMOVREDNOVANJE</w:t>
      </w:r>
    </w:p>
    <w:p w:rsidR="00760C07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7</w:t>
      </w:r>
      <w:r w:rsidR="00760C07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D44B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0C07" w:rsidRPr="00D44B39">
        <w:rPr>
          <w:rFonts w:ascii="Times New Roman" w:eastAsia="Times New Roman" w:hAnsi="Times New Roman" w:cs="Times New Roman"/>
          <w:lang w:eastAsia="hr-HR"/>
        </w:rPr>
        <w:t>LITERATURA</w:t>
      </w:r>
    </w:p>
    <w:p w:rsidR="00131EE4" w:rsidRPr="00D44B39" w:rsidRDefault="00131EE4" w:rsidP="007A2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31EE4" w:rsidRPr="00D44B39" w:rsidRDefault="00131EE4" w:rsidP="007A2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93AE4" w:rsidRPr="00D44B39" w:rsidRDefault="00B93AE4">
      <w:pPr>
        <w:rPr>
          <w:rFonts w:ascii="Times New Roman" w:hAnsi="Times New Roman"/>
          <w:sz w:val="24"/>
          <w:szCs w:val="24"/>
        </w:rPr>
      </w:pPr>
    </w:p>
    <w:p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:rsidR="00157711" w:rsidRPr="00D44B39" w:rsidRDefault="00BB19EC" w:rsidP="00FA6C9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1</w:t>
      </w:r>
      <w:r w:rsidR="00157711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544FB" w:rsidRPr="00D44B39">
        <w:rPr>
          <w:rFonts w:ascii="Times New Roman" w:eastAsia="Times New Roman" w:hAnsi="Times New Roman" w:cs="Times New Roman"/>
          <w:lang w:eastAsia="hr-HR"/>
        </w:rPr>
        <w:t>VIZIJA</w:t>
      </w:r>
      <w:r w:rsidR="00C90582" w:rsidRPr="00D44B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I MISIJA</w:t>
      </w:r>
    </w:p>
    <w:p w:rsidR="00FA6C91" w:rsidRPr="00D44B39" w:rsidRDefault="00FA6C91" w:rsidP="00FA6C91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Vizija</w:t>
      </w:r>
    </w:p>
    <w:p w:rsidR="00C90582" w:rsidRPr="00D44B39" w:rsidRDefault="00C544FB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Naš vrtić je mjesto za igru, život i cjeloviti razvoj individualnih potencijala djeteta u skladu s razvojnim potrebama i pravima djece, u kojem se dijete osjeća zadovoljno, sretno, voljeno i poštovano.</w:t>
      </w:r>
    </w:p>
    <w:p w:rsidR="005907FD" w:rsidRPr="00D44B39" w:rsidRDefault="005907FD" w:rsidP="00C90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:rsidR="005907FD" w:rsidRPr="00D44B39" w:rsidRDefault="005907FD" w:rsidP="00C90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:rsidR="00F37FC1" w:rsidRPr="00D44B39" w:rsidRDefault="002B627C" w:rsidP="002B6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noProof/>
          <w:color w:val="00000A"/>
          <w:sz w:val="24"/>
          <w:szCs w:val="24"/>
          <w:lang w:val="en-US"/>
        </w:rPr>
        <w:drawing>
          <wp:inline distT="0" distB="0" distL="0" distR="0">
            <wp:extent cx="4470400" cy="3352800"/>
            <wp:effectExtent l="19050" t="0" r="6350" b="0"/>
            <wp:docPr id="2" name="Picture 1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FD" w:rsidRPr="00D44B39" w:rsidRDefault="005907FD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</w:p>
    <w:p w:rsidR="00266F2C" w:rsidRPr="00D44B39" w:rsidRDefault="00FA6C91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Misija</w:t>
      </w:r>
    </w:p>
    <w:p w:rsidR="001C71F2" w:rsidRPr="00D44B39" w:rsidRDefault="00911907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 xml:space="preserve">Vrtić u kojem se osjeća ugodno ozračje, uz poticajan prostor koji potiče djecu na aktivno učenje (istražujući, čineći), poštuju se dječja prava, razvijaju individualni potencijali djece, </w:t>
      </w:r>
      <w:r w:rsidR="00C9206E"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potiče kvalitetno partnerstvo s roditeljima, te osigurava profesionalni rast i razvoj odgojitelja u cilju unapređivanja kvalitete odgojno obrazovne prakse.</w:t>
      </w:r>
    </w:p>
    <w:p w:rsidR="005907FD" w:rsidRPr="00D44B39" w:rsidRDefault="005907FD" w:rsidP="00911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:rsidR="005907FD" w:rsidRPr="00D44B39" w:rsidRDefault="005907FD" w:rsidP="00911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:rsidR="005907FD" w:rsidRPr="00D44B39" w:rsidRDefault="005907FD" w:rsidP="00911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:rsidR="00FA6C91" w:rsidRPr="00D44B39" w:rsidRDefault="00BB19EC" w:rsidP="00FA6C9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2</w:t>
      </w:r>
      <w:r w:rsidR="00EE58C5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KURIKULUM</w:t>
      </w:r>
    </w:p>
    <w:p w:rsidR="00FA6C91" w:rsidRPr="00D44B39" w:rsidRDefault="00BB19EC" w:rsidP="00FA6C91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2</w:t>
      </w:r>
      <w:r w:rsidR="00FA6C91" w:rsidRPr="00D44B39">
        <w:rPr>
          <w:rFonts w:ascii="Times New Roman" w:hAnsi="Times New Roman" w:cs="Times New Roman"/>
          <w:lang w:eastAsia="hr-HR"/>
        </w:rPr>
        <w:t>.1. O kurikulumu</w:t>
      </w:r>
    </w:p>
    <w:p w:rsidR="00912510" w:rsidRPr="00D44B39" w:rsidRDefault="00912510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i/>
          <w:sz w:val="24"/>
          <w:szCs w:val="24"/>
        </w:rPr>
        <w:t>Nacionalni kurikulum za rani i predškolski odgoj i obrazovanje</w:t>
      </w:r>
      <w:r w:rsidRPr="00D44B39">
        <w:rPr>
          <w:rFonts w:ascii="Times New Roman" w:hAnsi="Times New Roman"/>
          <w:sz w:val="24"/>
          <w:szCs w:val="24"/>
        </w:rPr>
        <w:t xml:space="preserve"> je službeni dokument propisan u Republici Hrvatskoj koji sadrži temeljne vrijednosti odgoja i obrazovanja djece rane i predškolske dobi. Dokument određuje sve bitne </w:t>
      </w:r>
      <w:proofErr w:type="spellStart"/>
      <w:r w:rsidRPr="00D44B39">
        <w:rPr>
          <w:rFonts w:ascii="Times New Roman" w:hAnsi="Times New Roman"/>
          <w:sz w:val="24"/>
          <w:szCs w:val="24"/>
        </w:rPr>
        <w:t>kurikularne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sastavnice koje se trebaju odražavati na cjelokupnu organizaciju i provođenje odgojno-obrazovnoga rada u svim vrtićima u Republici Hrvatskoj.</w:t>
      </w:r>
    </w:p>
    <w:p w:rsidR="00B41960" w:rsidRPr="00D44B39" w:rsidRDefault="00B41960" w:rsidP="00B41960">
      <w:pPr>
        <w:spacing w:line="360" w:lineRule="auto"/>
        <w:jc w:val="both"/>
        <w:rPr>
          <w:rFonts w:ascii="Times New Roman" w:hAnsi="Times New Roman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Bitne značajke kurikuluma i općenito ozračja u našem vrtiću su u skladu sa postavkama  Nacionalnog okvirnog kurikuluma koji pridonosi planiranju i organiziranju rada odgojno-obrazovnih ustanova i daje odrednice ciljeva, vrijednosti, ciljevi, kompetencije i načela koja omogućuju razumijevanje osnovnoga smjera razvoja Vrtićkog kurikuluma i pružaju temeljne odrednice za usklađivanje plana razvoja i rada za njegov odgojno-obrazovni rad</w:t>
      </w:r>
      <w:r w:rsidRPr="00D44B39">
        <w:rPr>
          <w:rFonts w:ascii="Times New Roman" w:hAnsi="Times New Roman"/>
          <w:lang w:eastAsia="hr-HR"/>
        </w:rPr>
        <w:t>.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Temeljne kompetencije obrazovne nacionalne politike RH :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-komunikacija na materinjem jeziku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-komunikacija na stranom jeziku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-matematička kompetencija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-digitalna kompetencija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-učiti kako učiti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-socijalna i građanska kompetencija </w:t>
      </w:r>
    </w:p>
    <w:p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Pr="00D44B39">
        <w:rPr>
          <w:rFonts w:ascii="Times New Roman" w:hAnsi="Times New Roman"/>
          <w:sz w:val="24"/>
          <w:szCs w:val="24"/>
          <w:lang w:eastAsia="hr-HR"/>
        </w:rPr>
        <w:t>inicijativnost</w:t>
      </w:r>
      <w:proofErr w:type="spellEnd"/>
      <w:r w:rsidRPr="00D44B39">
        <w:rPr>
          <w:rFonts w:ascii="Times New Roman" w:hAnsi="Times New Roman"/>
          <w:sz w:val="24"/>
          <w:szCs w:val="24"/>
          <w:lang w:eastAsia="hr-HR"/>
        </w:rPr>
        <w:t xml:space="preserve"> i poduzetništvo </w:t>
      </w:r>
    </w:p>
    <w:p w:rsidR="00B41960" w:rsidRPr="00D44B39" w:rsidRDefault="00B41960" w:rsidP="00B419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-kulturna svijest i izražavanje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Temeljne odrednice u radu našeg Vrtića su: suvremenost, otvorenost, integrirani i razvojni odnosi uz uvažavanje načela: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-usmjerenosti na dijete i interakciju među vršnjacima,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-razvoja dječje samostalnosti i stvaralaštva,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-otvorenog-dinamičnog načina planiranja odgojnog rada,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-praktične kompetencije odgojitelja,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-kvalitete institucionalnog konteksta,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-partnerstva odgojitelja i roditelja, </w:t>
      </w:r>
    </w:p>
    <w:p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-uloge odgojitelja kao kreativnog poticatelja i organizatora stimulativnog odgojnog okruženja.</w:t>
      </w:r>
    </w:p>
    <w:p w:rsidR="007A2555" w:rsidRPr="00D44B39" w:rsidRDefault="00D44B39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lastRenderedPageBreak/>
        <w:t xml:space="preserve">Kurikulum se shvaća kao teorijska koncepcija koja 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se u praksi određenog vrtića provjerava,</w:t>
      </w: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modificira, izgrađuje, kontinuirano mijenja i razvija. Uvažavajući najnovije znanstvene spoznaje o načinima učenja djece predškolske dobi, polazeći od </w:t>
      </w:r>
      <w:proofErr w:type="spellStart"/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socio</w:t>
      </w:r>
      <w:proofErr w:type="spellEnd"/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-konstruktivističke paradigme koja naglasak stavlja na aktivnost djeteta i interakciju s okolinom, kurikulum polazi od djeteta – temelji se na dobrom </w:t>
      </w:r>
      <w:r w:rsidR="007A2555" w:rsidRPr="00D44B39">
        <w:rPr>
          <w:rFonts w:ascii="Times New Roman" w:eastAsia="Times New Roman" w:hAnsi="Times New Roman"/>
          <w:sz w:val="24"/>
          <w:szCs w:val="24"/>
          <w:lang w:eastAsia="hr-HR"/>
        </w:rPr>
        <w:t>razumijevanju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djeteta – njegovih interesa, razvojnih potreba i mogućnosti, postojećih znanja i razumijevanja, kognitivnih strategija i stilova učenja, profila inteligencije, modaliteta i kvalitete komunikacije s drugima, kreativnih i dr. potencijala.</w:t>
      </w:r>
    </w:p>
    <w:p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Kurikulum ranog odgoja otvoren je, dinamičan i razvojan, razvija se i mijenja na temelju učenja, istraživanja i suradnje svih sudionika odgojno-obrazovnog procesa. Sadržaji djetetova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učenja nisu strogo propisani jer se poučavanje zamjenjuje učenjem činjenjem, izravnim stjecanjem iskustva, pa se materijali i sadržaji nude na temelju praćenja i podržavanja interesa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inicijativa djece. Holistička, tj. integrirana  priroda kurikul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uma podrazumijeva cjelovit odgoj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</w:t>
      </w:r>
    </w:p>
    <w:p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Zadatak vrtića je poticati procese osposobljavanja djece za snalaženje u sadašnjosti i u budućnosti. Zato veću vrijednost imaju ona odgojno-obrazovna djelovanja koja djeci omogućavanju „učenje učenja“ – nego učenje određenih sadržaja.</w:t>
      </w:r>
    </w:p>
    <w:p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Razvoj kurikuluma započinje proučavanjem i mijenjanjem okruženja, na način da ono omogućuje interakciju, istraživanje, kretanje i neovisnost. Djeca uče aktivno, sudjelujući, čineći, surađujući s drugima. </w:t>
      </w:r>
    </w:p>
    <w:p w:rsidR="007A2555" w:rsidRPr="00D44B39" w:rsidRDefault="00BB19EC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2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 xml:space="preserve">.2. </w:t>
      </w:r>
      <w:r w:rsidR="006A7EBC" w:rsidRPr="00D44B39">
        <w:rPr>
          <w:rFonts w:ascii="Times New Roman" w:eastAsia="Times New Roman" w:hAnsi="Times New Roman" w:cs="Times New Roman"/>
          <w:lang w:eastAsia="hr-HR"/>
        </w:rPr>
        <w:t>P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olazišta kurikuluma Dječjeg vrtića „Malik“</w:t>
      </w:r>
    </w:p>
    <w:p w:rsidR="00C554EC" w:rsidRPr="00D44B39" w:rsidRDefault="00C554EC" w:rsidP="00C554EC">
      <w:pPr>
        <w:rPr>
          <w:rFonts w:ascii="Times New Roman" w:hAnsi="Times New Roman"/>
          <w:lang w:eastAsia="hr-HR"/>
        </w:rPr>
      </w:pPr>
    </w:p>
    <w:p w:rsidR="007A2555" w:rsidRPr="00D44B39" w:rsidRDefault="007A2555" w:rsidP="00EB0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Temeljna uloga predškolskoga odgoja i obrazovanja odnosi se na stvaranje uvjeta za</w:t>
      </w:r>
      <w:r w:rsidR="00EB0D74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potpun  i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skladan razvoj djetetove osobnosti, doprinos kvaliteti njegova odrastanja i, posredno, kvaliteti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njegova obiteljskoga života. Svrha je predškolskoga odgoja i obrazovanja,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 a samim time i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kurikuluma  ovoga vrtića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,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osigurati takve uvjete koji jamče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cjeloviti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razvoj svih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individualnih 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sposobnosti svakoga djeteta te osiguravati jednake mogućnosti svoj djeci. </w:t>
      </w:r>
      <w:r w:rsidR="006A7EBC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lastRenderedPageBreak/>
        <w:t>Kurikulum našeg vrtića gradi se na našim posebnostima i osobitostima vezanim uz prostorno-materijalne uvjete, osobitost djece i stručnog kadra, a temelji se prije svega na</w:t>
      </w:r>
      <w:r w:rsidR="006A7EBC" w:rsidRPr="00D44B39">
        <w:rPr>
          <w:rFonts w:ascii="Times New Roman" w:eastAsia="Times New Roman" w:hAnsi="Times New Roman"/>
          <w:b/>
          <w:color w:val="00000A"/>
          <w:sz w:val="24"/>
          <w:szCs w:val="24"/>
          <w:lang w:eastAsia="hr-HR"/>
        </w:rPr>
        <w:t xml:space="preserve"> humanističkim načelima i vrijednostima</w:t>
      </w:r>
      <w:r w:rsidR="006A7EBC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. </w:t>
      </w:r>
      <w:r w:rsidR="006A7EBC"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vrtiću ćemo stvarati  poticajne materijalne, socijalne i kadrovske uvjeti te društveno okružje za kvalitetan život djeteta.</w:t>
      </w:r>
    </w:p>
    <w:p w:rsidR="00332762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Nacionalni okvirni kurikulum pretpostavlja stvaranje uvjeta za cjelovit razvoj djeteta u</w:t>
      </w:r>
      <w:r w:rsidR="00EB0D74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ustanovama predškolskoga odgoja i obrazovanja, poštujući pritom razvojne i druge čimbenike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(osobne potrebe, obitelj, zajednica, vrijednosti, prava i sl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.)., što je intencija i kurikuluma ovoga vrtića.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Na taj  način potičemo razvoj kompetencija koje su nužne pojedincu za snalaženje i aktivno sudjelovanje u svakodnevnom osobnom, te kasnije profesionalnom i društvenom životu. </w:t>
      </w:r>
    </w:p>
    <w:p w:rsidR="00332762" w:rsidRPr="00D44B39" w:rsidRDefault="00332762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Odgojno-obrazovne ishode donose odgojitelj</w:t>
      </w:r>
      <w:r w:rsidR="006B7998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i stručni suradnici prepozna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jući potrebe djece (tjelesne, emocionalne, socijalne, komunikacijske…), te njihove individualne potencijale, a odnose se na razvoj temeljnih kompetencija: znanja, vještina, stavova, kreativnosti, inovativnosti, krit</w:t>
      </w:r>
      <w:r w:rsidR="006B7998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ičkog mišljenja, inicijative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, odgovornosti…Pri tom je igra osnovni model učenja i cjelovitog razvoja djeteta, uz mogućnost slobode izbora sadržaja, metode i oblika rada, prostora i sudionika.</w:t>
      </w:r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Zadaća je odgojitelja pružiti odgovarajuće poticaje, ali i podržati dijete u </w:t>
      </w:r>
      <w:proofErr w:type="spellStart"/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samoizboru</w:t>
      </w:r>
      <w:proofErr w:type="spellEnd"/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poticaja (posebno onih iz prirode), te poticati suradničko učenje u kojem prevladava ozračje tolerancije, empatije i povjerenja.</w:t>
      </w:r>
    </w:p>
    <w:p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Djetetova sadašnja i buduća dobrobit svrha je djelovanja svih izravnih i neizravnih sudionika odgoja i obrazovanja. Odgojno-obrazovno djelovanje različitih sudionika odgoja, osobito roditelja i odgojitelja, zahtijeva njihovo međusobno razumijevanje i suradnju čime se ostvaruju jedinstveno shvaćeni i prihvaćeni bitni ciljevi odgoja i obrazovanja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u skladu s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potrebama i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individualnim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razvojnim mogućnostima djeteta.</w:t>
      </w:r>
    </w:p>
    <w:p w:rsidR="00BB19EC" w:rsidRPr="00D44B39" w:rsidRDefault="00BB19EC" w:rsidP="00D44B39">
      <w:pPr>
        <w:spacing w:before="24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Temeljne vrijednosti koje unaprjeđuju intelektualni, društveni, moralni, duhovni i motorički razvoj djece, a koje ćemo nastojati promicati u našem vrtiću su:</w:t>
      </w:r>
    </w:p>
    <w:p w:rsidR="00B3164D" w:rsidRPr="00D44B39" w:rsidRDefault="00A82B59" w:rsidP="00BB19EC">
      <w:pPr>
        <w:spacing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noProof/>
          <w:color w:val="00000A"/>
          <w:sz w:val="24"/>
          <w:szCs w:val="24"/>
          <w:lang w:val="en-US"/>
        </w:rPr>
        <w:lastRenderedPageBreak/>
        <w:drawing>
          <wp:inline distT="0" distB="0" distL="0" distR="0">
            <wp:extent cx="5943600" cy="4339717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Vrtićkim kurikulumom utvrđen je okvirni plan i program rada kroz redoviti program, program </w:t>
      </w:r>
      <w:proofErr w:type="spellStart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predškole</w:t>
      </w:r>
      <w:proofErr w:type="spellEnd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, te kraće programe. </w:t>
      </w:r>
    </w:p>
    <w:p w:rsidR="006B26BA" w:rsidRPr="00D44B39" w:rsidRDefault="006B26BA" w:rsidP="00E65C6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Pri izradi kurikuluma stavljen je naglasak na specifičnosti vrtića </w:t>
      </w:r>
      <w:r w:rsidR="00E65C6A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i sredine u kojoj vrtić djeluje.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Središte i polazište rada jesu potrebe i interesi naše djece, roditelja i lokalne zajednice. U planiranju aktivnosti vodimo se načelima individualizma, nepristranosti i interdisciplinarnosti.</w:t>
      </w:r>
    </w:p>
    <w:p w:rsidR="006B26BA" w:rsidRPr="00D44B39" w:rsidRDefault="006B26BA" w:rsidP="00E65C6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Bitne pretpostavke ostvarivanju ciljeva postavljenih u kurikulumu su: </w:t>
      </w:r>
    </w:p>
    <w:p w:rsidR="006B26BA" w:rsidRPr="00D44B39" w:rsidRDefault="006B26BA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podizanje stručnih kompetencija odgojitelja </w:t>
      </w:r>
    </w:p>
    <w:p w:rsidR="006B26BA" w:rsidRPr="00D44B39" w:rsidRDefault="006B26BA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kvalitetna suradnja na relaciji roditelji-vrtić</w:t>
      </w:r>
    </w:p>
    <w:p w:rsidR="006B26BA" w:rsidRPr="00D44B39" w:rsidRDefault="006B26BA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integracija djece s teškoćama </w:t>
      </w:r>
    </w:p>
    <w:p w:rsidR="006B26BA" w:rsidRPr="00D44B39" w:rsidRDefault="006B26BA" w:rsidP="00E65C6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Prioritetna područja unapređenja u ovoj pedagoškoj godini su: </w:t>
      </w:r>
    </w:p>
    <w:p w:rsidR="00D00255" w:rsidRPr="00EF2BEA" w:rsidRDefault="00D00255" w:rsidP="00D002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 w:rsidRPr="00EF2BEA">
        <w:rPr>
          <w:rFonts w:ascii="Times New Roman" w:hAnsi="Times New Roman"/>
          <w:sz w:val="24"/>
          <w:szCs w:val="24"/>
        </w:rPr>
        <w:t xml:space="preserve">pojačan rad na razvoju </w:t>
      </w:r>
      <w:proofErr w:type="spellStart"/>
      <w:r w:rsidRPr="00EF2BEA">
        <w:rPr>
          <w:rFonts w:ascii="Times New Roman" w:hAnsi="Times New Roman"/>
          <w:sz w:val="24"/>
          <w:szCs w:val="24"/>
        </w:rPr>
        <w:t>socio</w:t>
      </w:r>
      <w:proofErr w:type="spellEnd"/>
      <w:r w:rsidRPr="00EF2BEA">
        <w:rPr>
          <w:rFonts w:ascii="Times New Roman" w:hAnsi="Times New Roman"/>
          <w:sz w:val="24"/>
          <w:szCs w:val="24"/>
        </w:rPr>
        <w:t>-emocionalnih vještina</w:t>
      </w:r>
    </w:p>
    <w:p w:rsidR="00D00255" w:rsidRPr="00EF2BEA" w:rsidRDefault="00D00255" w:rsidP="00D002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2BEA">
        <w:rPr>
          <w:rFonts w:ascii="Times New Roman" w:hAnsi="Times New Roman"/>
          <w:bCs/>
          <w:color w:val="00000A"/>
          <w:sz w:val="24"/>
          <w:szCs w:val="24"/>
        </w:rPr>
        <w:t xml:space="preserve">fleksibilna organizacija procesa učenja djeteta, rad na projektima, </w:t>
      </w:r>
    </w:p>
    <w:p w:rsidR="00D00255" w:rsidRPr="00EF2BEA" w:rsidRDefault="00D00255" w:rsidP="00D002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proofErr w:type="spellStart"/>
      <w:r w:rsidRPr="00EF2BEA">
        <w:rPr>
          <w:rFonts w:ascii="Times New Roman" w:hAnsi="Times New Roman"/>
          <w:bCs/>
          <w:color w:val="00000A"/>
          <w:sz w:val="24"/>
          <w:szCs w:val="24"/>
        </w:rPr>
        <w:t>inkluzija</w:t>
      </w:r>
      <w:proofErr w:type="spellEnd"/>
      <w:r w:rsidRPr="00EF2BEA">
        <w:rPr>
          <w:rFonts w:ascii="Times New Roman" w:hAnsi="Times New Roman"/>
          <w:bCs/>
          <w:color w:val="00000A"/>
          <w:sz w:val="24"/>
          <w:szCs w:val="24"/>
        </w:rPr>
        <w:t xml:space="preserve"> djece s teškoćama u razvoj u redoviti odgojno obrazovni rad, uz osiguranje ustrojstvenih i organizacijskih uvjeta, kao i detektiranje darovite djece, </w:t>
      </w:r>
    </w:p>
    <w:p w:rsidR="00D00255" w:rsidRPr="00EF2BEA" w:rsidRDefault="00D00255" w:rsidP="00D002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2BEA">
        <w:rPr>
          <w:rFonts w:ascii="Times New Roman" w:hAnsi="Times New Roman"/>
          <w:bCs/>
          <w:color w:val="00000A"/>
          <w:sz w:val="24"/>
          <w:szCs w:val="24"/>
        </w:rPr>
        <w:lastRenderedPageBreak/>
        <w:t>pedagoško planiranje i dokumentiranje rada</w:t>
      </w:r>
    </w:p>
    <w:p w:rsidR="006B26BA" w:rsidRPr="00D44B39" w:rsidRDefault="006B26BA" w:rsidP="006B26B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kurikulum i odgojno-obrazovni proces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</w:p>
    <w:p w:rsidR="006B26BA" w:rsidRPr="00D44B39" w:rsidRDefault="006B26BA" w:rsidP="006B26BA">
      <w:p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Sukladno razvojnom planu ustanove postavljeni su slijedeći razvojni ciljevi: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1. Osnaživanje timskog rada ;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2. Poboljšanje komunikacije i kvalitete odnosa;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3. Razvijati kulturu dijaloga među svim djelatnicima ;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4. Povećati planiranje temeljeno na praćenju i prepoznavanju individualnih kompetencija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djece .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Vrtićki kurikulum je razrađen po odgojno-obrazovnim programima. </w:t>
      </w:r>
    </w:p>
    <w:p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Bitni zadaci odgojno -obrazovnog rada proizlaze iz evaluacije rada prethodne pedagoške godine.</w:t>
      </w:r>
    </w:p>
    <w:p w:rsidR="00304FE5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FA6C91" w:rsidRPr="00D44B39">
        <w:rPr>
          <w:rFonts w:ascii="Times New Roman" w:hAnsi="Times New Roman" w:cs="Times New Roman"/>
        </w:rPr>
        <w:t>. PROGRAMI</w:t>
      </w:r>
    </w:p>
    <w:p w:rsidR="00FA6C91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  <w:szCs w:val="24"/>
        </w:rPr>
        <w:t>3</w:t>
      </w:r>
      <w:r w:rsidR="00973E79" w:rsidRPr="00D44B39">
        <w:rPr>
          <w:rFonts w:ascii="Times New Roman" w:hAnsi="Times New Roman" w:cs="Times New Roman"/>
          <w:szCs w:val="24"/>
        </w:rPr>
        <w:t xml:space="preserve">.1. Redoviti program </w:t>
      </w:r>
    </w:p>
    <w:p w:rsidR="00304FE5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U vrtiću se provodi redoviti cjelodnevni program predškolskog odgoja i obrazovanja u dvije odgojne skupine. </w:t>
      </w:r>
      <w:r w:rsidRPr="00D44B39">
        <w:rPr>
          <w:rFonts w:ascii="Times New Roman" w:hAnsi="Times New Roman"/>
          <w:szCs w:val="24"/>
        </w:rPr>
        <w:t>Program se  ostvaruje se u skladu s razvojnim osobinama i potrebama djece, na temelju Zakona o predškolskom odgoju i obrazovanju, Državnih pedagoških standarda predškolskog odgoja, Programskog usmjerenja odgoja i obrazovanja predškolske djece, Nacionalnog kurikuluma za rani i predškolski odgoj i obrazovanje, te ostalih relevantnih dokumenata.</w:t>
      </w:r>
    </w:p>
    <w:p w:rsidR="00160791" w:rsidRPr="00D44B39" w:rsidRDefault="00FA6C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hAnsi="Times New Roman"/>
          <w:b/>
          <w:sz w:val="24"/>
          <w:szCs w:val="24"/>
        </w:rPr>
        <w:t>Cilj</w:t>
      </w:r>
      <w:r w:rsidRPr="00D44B39">
        <w:rPr>
          <w:rFonts w:ascii="Times New Roman" w:hAnsi="Times New Roman"/>
          <w:sz w:val="24"/>
          <w:szCs w:val="24"/>
        </w:rPr>
        <w:t xml:space="preserve"> </w:t>
      </w:r>
      <w:r w:rsidR="00160791" w:rsidRPr="00D44B39">
        <w:rPr>
          <w:rFonts w:ascii="Times New Roman" w:hAnsi="Times New Roman"/>
          <w:sz w:val="24"/>
          <w:szCs w:val="24"/>
        </w:rPr>
        <w:t xml:space="preserve">programa je </w:t>
      </w:r>
      <w:r w:rsidR="00160791"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stvaranje uvjeta za potpun i skladan razvoj djetetove osobnosti, doprinos kvaliteti njegova odrastanja i, posredno, kvaliteti njegova obiteljskoga života te osiguravanje takvih uvjeta koji jamče razvoj svih sposobnosti svakoga djeteta i osiguravaju jednake mogućnosti svoj djeci kroz :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zadovoljavanje specifičnih komunikacijskih, razvojnih i obrazovnih potreba djeteta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osmišljavanje aktivnosti u kojima će dijete moći iskazivati svoje potencijale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Cambria Math" w:eastAsia="Times New Roman" w:hAnsi="Cambria Math" w:cs="Cambria Math"/>
          <w:color w:val="000000"/>
          <w:sz w:val="24"/>
          <w:szCs w:val="24"/>
          <w:lang w:eastAsia="hr-HR"/>
        </w:rPr>
        <w:t>⦁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stvaranje kreativnog ozračja (raznovrsni materijali za istraživanje i stvaranje)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usvajanje vještina potrebnih za zadovoljavajuće funkcioniranje u socijalnom okruženju</w:t>
      </w:r>
    </w:p>
    <w:p w:rsidR="00160791" w:rsidRPr="00D44B39" w:rsidRDefault="00FA6C91" w:rsidP="00E65C6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Glavni </w:t>
      </w:r>
      <w:r w:rsidRPr="00D44B39">
        <w:rPr>
          <w:rFonts w:ascii="Times New Roman" w:hAnsi="Times New Roman"/>
          <w:b/>
          <w:sz w:val="24"/>
          <w:szCs w:val="24"/>
        </w:rPr>
        <w:t>zadaci</w:t>
      </w:r>
      <w:r w:rsidRPr="00D44B39">
        <w:rPr>
          <w:rFonts w:ascii="Times New Roman" w:hAnsi="Times New Roman"/>
          <w:sz w:val="24"/>
          <w:szCs w:val="24"/>
        </w:rPr>
        <w:t xml:space="preserve"> programa su:</w:t>
      </w:r>
    </w:p>
    <w:p w:rsidR="00E65C6A" w:rsidRDefault="00FA6C91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hAnsi="Times New Roman"/>
          <w:sz w:val="24"/>
          <w:szCs w:val="24"/>
        </w:rPr>
        <w:t xml:space="preserve"> zadovoljiti osnovne osobne, emocionalne, tjelesne, obra</w:t>
      </w:r>
      <w:r w:rsidR="00E65C6A">
        <w:rPr>
          <w:rFonts w:ascii="Times New Roman" w:hAnsi="Times New Roman"/>
          <w:sz w:val="24"/>
          <w:szCs w:val="24"/>
        </w:rPr>
        <w:t>zovne i socijalne potrebe djece</w:t>
      </w:r>
    </w:p>
    <w:p w:rsidR="00E65C6A" w:rsidRPr="00E65C6A" w:rsidRDefault="00E65C6A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lastRenderedPageBreak/>
        <w:t>⦁</w:t>
      </w:r>
      <w:r w:rsidRPr="00D44B39">
        <w:rPr>
          <w:rFonts w:ascii="Times New Roman" w:hAnsi="Times New Roman"/>
          <w:sz w:val="24"/>
          <w:szCs w:val="24"/>
        </w:rPr>
        <w:t xml:space="preserve"> </w:t>
      </w:r>
      <w:r w:rsidRPr="00E65C6A">
        <w:rPr>
          <w:rFonts w:ascii="Times New Roman" w:hAnsi="Times New Roman"/>
          <w:sz w:val="24"/>
          <w:szCs w:val="24"/>
        </w:rPr>
        <w:t>osigurati kontinuitet u odgoju i obrazovanju kroz kvalitetnu suradnju (partnerstvo) s roditeljima,  različitim razinama odgojno-obrazovnog sustava i širom zajednicom</w:t>
      </w:r>
    </w:p>
    <w:p w:rsidR="00FA6C91" w:rsidRPr="00D44B39" w:rsidRDefault="00FA6C91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hAnsi="Times New Roman"/>
          <w:sz w:val="24"/>
          <w:szCs w:val="24"/>
        </w:rPr>
        <w:t xml:space="preserve"> osigurati kvalitetno okruženje u kojem će svako dijete moći zadovoljiti svoje specifične potrebe , osobne ritmove i različite strategije učenja, ostvarujući pritom raznovrsne interakcije s prostorom, materijalima, drugom djecom i odraslima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poticati toleranciju prema različitostima i uvažavanje prava sve djece (poticati uključivanje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socijalizaciju djece sa teškoćama u razvoju u život i rad ustanove)</w:t>
      </w:r>
    </w:p>
    <w:p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poticati kontinuirano stručno usavršavanje kao potrebu podizanja stručne kompetencije za rad i stjecanje novih znanja, vještina i sposobnosti potrebnih za primjenu suvremenih oblika rada sa djecom predškolske dobi</w:t>
      </w:r>
    </w:p>
    <w:p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Namjena programa</w:t>
      </w:r>
    </w:p>
    <w:p w:rsidR="002E7AD2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Redoviti program predškolskog odgoja i obrazovanja provodi se za djecu od treće godine život</w:t>
      </w:r>
      <w:r w:rsidR="002E7AD2" w:rsidRPr="00D44B39">
        <w:rPr>
          <w:rFonts w:ascii="Times New Roman" w:hAnsi="Times New Roman"/>
          <w:sz w:val="24"/>
          <w:szCs w:val="24"/>
        </w:rPr>
        <w:t xml:space="preserve"> a do polaska u školu. </w:t>
      </w:r>
    </w:p>
    <w:p w:rsidR="002E7AD2" w:rsidRPr="00D44B39" w:rsidRDefault="002E7AD2" w:rsidP="00FA6C91">
      <w:pPr>
        <w:spacing w:line="360" w:lineRule="auto"/>
        <w:jc w:val="both"/>
        <w:rPr>
          <w:rFonts w:ascii="Times New Roman" w:hAnsi="Times New Roman"/>
          <w:szCs w:val="24"/>
        </w:rPr>
      </w:pPr>
      <w:r w:rsidRPr="00D44B39">
        <w:rPr>
          <w:rFonts w:ascii="Times New Roman" w:hAnsi="Times New Roman"/>
          <w:szCs w:val="24"/>
        </w:rPr>
        <w:t xml:space="preserve"> U Dječjem vrtiću “Malik” ustrojene su dvije mješovite odgojne skupine (koje nisu strogo </w:t>
      </w:r>
      <w:r w:rsidR="00160791" w:rsidRPr="00D44B39">
        <w:rPr>
          <w:rFonts w:ascii="Times New Roman" w:hAnsi="Times New Roman"/>
          <w:szCs w:val="24"/>
        </w:rPr>
        <w:t>odijeljene) u koje je upisano 49</w:t>
      </w:r>
      <w:r w:rsidRPr="00D44B39">
        <w:rPr>
          <w:rFonts w:ascii="Times New Roman" w:hAnsi="Times New Roman"/>
          <w:szCs w:val="24"/>
        </w:rPr>
        <w:t xml:space="preserve"> djece, smještene u funkcionalno uređenom i djeci primjerenom prostoru.</w:t>
      </w:r>
    </w:p>
    <w:p w:rsidR="00E22BD4" w:rsidRPr="00D44B39" w:rsidRDefault="00E22BD4" w:rsidP="00304FE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BROJ ODGOJITELJA I DJECE PO SKUPINAMA</w:t>
      </w:r>
    </w:p>
    <w:tbl>
      <w:tblPr>
        <w:tblStyle w:val="LightList-Accent11"/>
        <w:tblW w:w="9214" w:type="dxa"/>
        <w:tblInd w:w="108" w:type="dxa"/>
        <w:tblLook w:val="01E0" w:firstRow="1" w:lastRow="1" w:firstColumn="1" w:lastColumn="1" w:noHBand="0" w:noVBand="0"/>
      </w:tblPr>
      <w:tblGrid>
        <w:gridCol w:w="1944"/>
        <w:gridCol w:w="1377"/>
        <w:gridCol w:w="2160"/>
        <w:gridCol w:w="3733"/>
      </w:tblGrid>
      <w:tr w:rsidR="00E22BD4" w:rsidRPr="00D44B39" w:rsidTr="00D4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DOB</w:t>
            </w:r>
          </w:p>
        </w:tc>
        <w:tc>
          <w:tcPr>
            <w:tcW w:w="2160" w:type="dxa"/>
            <w:hideMark/>
          </w:tcPr>
          <w:p w:rsidR="00E22BD4" w:rsidRPr="00D44B39" w:rsidRDefault="00E22BD4" w:rsidP="008B0A1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BROJ DJECE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ODGOJITELJICE</w:t>
            </w:r>
          </w:p>
        </w:tc>
      </w:tr>
      <w:tr w:rsidR="00E22BD4" w:rsidRPr="00D44B39" w:rsidTr="00D4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:rsidR="00E22BD4" w:rsidRPr="00D44B39" w:rsidRDefault="00E22BD4" w:rsidP="00304FE5">
            <w:pPr>
              <w:rPr>
                <w:rFonts w:ascii="Times New Roman" w:hAnsi="Times New Roman"/>
                <w:b w:val="0"/>
              </w:rPr>
            </w:pPr>
          </w:p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</w:rPr>
            </w:pPr>
            <w:r w:rsidRPr="00D44B39">
              <w:rPr>
                <w:rFonts w:ascii="Times New Roman" w:hAnsi="Times New Roman"/>
                <w:b w:val="0"/>
              </w:rPr>
              <w:t>Pande</w:t>
            </w:r>
          </w:p>
          <w:p w:rsidR="00E22BD4" w:rsidRPr="00D44B39" w:rsidRDefault="00E22BD4" w:rsidP="00304FE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:rsidR="00E22BD4" w:rsidRPr="00D44B39" w:rsidRDefault="00E22BD4" w:rsidP="00304FE5">
            <w:pPr>
              <w:rPr>
                <w:rFonts w:ascii="Times New Roman" w:hAnsi="Times New Roman"/>
                <w:szCs w:val="24"/>
              </w:rPr>
            </w:pPr>
            <w:r w:rsidRPr="00D44B39">
              <w:rPr>
                <w:rFonts w:ascii="Times New Roman" w:hAnsi="Times New Roman"/>
                <w:szCs w:val="24"/>
              </w:rPr>
              <w:t> </w:t>
            </w:r>
          </w:p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szCs w:val="24"/>
              </w:rPr>
            </w:pPr>
            <w:r w:rsidRPr="00D44B39">
              <w:rPr>
                <w:rFonts w:ascii="Times New Roman" w:hAnsi="Times New Roman"/>
              </w:rPr>
              <w:t>3 – 6</w:t>
            </w:r>
          </w:p>
        </w:tc>
        <w:tc>
          <w:tcPr>
            <w:tcW w:w="2160" w:type="dxa"/>
            <w:hideMark/>
          </w:tcPr>
          <w:p w:rsidR="00E22BD4" w:rsidRPr="00D44B39" w:rsidRDefault="00E22BD4" w:rsidP="0030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44B39">
              <w:rPr>
                <w:rFonts w:ascii="Times New Roman" w:hAnsi="Times New Roman"/>
                <w:szCs w:val="24"/>
              </w:rPr>
              <w:t> </w:t>
            </w:r>
          </w:p>
          <w:p w:rsidR="00E22BD4" w:rsidRPr="00D44B39" w:rsidRDefault="00E22BD4" w:rsidP="008B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2</w:t>
            </w:r>
            <w:r w:rsidR="00160791" w:rsidRPr="00D44B39">
              <w:rPr>
                <w:rFonts w:ascii="Times New Roman" w:hAnsi="Times New Roma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E22BD4" w:rsidRPr="00D44B39" w:rsidRDefault="00E22BD4" w:rsidP="00304FE5">
            <w:pPr>
              <w:rPr>
                <w:rFonts w:ascii="Times New Roman" w:hAnsi="Times New Roman"/>
                <w:b w:val="0"/>
              </w:rPr>
            </w:pPr>
            <w:r w:rsidRPr="00D44B39">
              <w:rPr>
                <w:rFonts w:ascii="Times New Roman" w:hAnsi="Times New Roman"/>
                <w:b w:val="0"/>
              </w:rPr>
              <w:t xml:space="preserve">Anita </w:t>
            </w:r>
            <w:proofErr w:type="spellStart"/>
            <w:r w:rsidRPr="00D44B39">
              <w:rPr>
                <w:rFonts w:ascii="Times New Roman" w:hAnsi="Times New Roman"/>
                <w:b w:val="0"/>
              </w:rPr>
              <w:t>Margić</w:t>
            </w:r>
            <w:proofErr w:type="spellEnd"/>
            <w:r w:rsidRPr="00D44B39">
              <w:rPr>
                <w:rFonts w:ascii="Times New Roman" w:hAnsi="Times New Roman"/>
                <w:b w:val="0"/>
              </w:rPr>
              <w:t xml:space="preserve"> i </w:t>
            </w:r>
          </w:p>
          <w:p w:rsidR="00E22BD4" w:rsidRPr="00D44B39" w:rsidRDefault="00160791" w:rsidP="00304FE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4B39">
              <w:rPr>
                <w:rFonts w:ascii="Times New Roman" w:hAnsi="Times New Roman"/>
                <w:b w:val="0"/>
              </w:rPr>
              <w:t>Iva Erceg</w:t>
            </w:r>
          </w:p>
        </w:tc>
      </w:tr>
      <w:tr w:rsidR="00E22BD4" w:rsidRPr="00D44B39" w:rsidTr="00D466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Bubamare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4 – 6</w:t>
            </w:r>
          </w:p>
        </w:tc>
        <w:tc>
          <w:tcPr>
            <w:tcW w:w="2160" w:type="dxa"/>
            <w:hideMark/>
          </w:tcPr>
          <w:p w:rsidR="00E22BD4" w:rsidRPr="00D44B39" w:rsidRDefault="00E22BD4" w:rsidP="00304F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 </w:t>
            </w:r>
          </w:p>
          <w:p w:rsidR="00E22BD4" w:rsidRPr="00D44B39" w:rsidRDefault="00E22BD4" w:rsidP="008B0A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E22BD4" w:rsidRPr="00D44B39" w:rsidRDefault="00E22BD4" w:rsidP="00304FE5">
            <w:pPr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 xml:space="preserve">Martina </w:t>
            </w:r>
            <w:proofErr w:type="spellStart"/>
            <w:r w:rsidRPr="00D44B39">
              <w:rPr>
                <w:rFonts w:ascii="Times New Roman" w:hAnsi="Times New Roman"/>
                <w:b w:val="0"/>
                <w:szCs w:val="24"/>
              </w:rPr>
              <w:t>Lakoseljac</w:t>
            </w:r>
            <w:proofErr w:type="spellEnd"/>
            <w:r w:rsidRPr="00D44B3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D44B39">
              <w:rPr>
                <w:rFonts w:ascii="Times New Roman" w:hAnsi="Times New Roman"/>
                <w:b w:val="0"/>
                <w:szCs w:val="24"/>
              </w:rPr>
              <w:t>Matejčić</w:t>
            </w:r>
            <w:proofErr w:type="spellEnd"/>
            <w:r w:rsidRPr="00D44B39">
              <w:rPr>
                <w:rFonts w:ascii="Times New Roman" w:hAnsi="Times New Roman"/>
                <w:b w:val="0"/>
                <w:szCs w:val="24"/>
              </w:rPr>
              <w:t xml:space="preserve"> i Karmela </w:t>
            </w:r>
            <w:proofErr w:type="spellStart"/>
            <w:r w:rsidRPr="00D44B39">
              <w:rPr>
                <w:rFonts w:ascii="Times New Roman" w:hAnsi="Times New Roman"/>
                <w:b w:val="0"/>
                <w:szCs w:val="24"/>
              </w:rPr>
              <w:t>Žmak</w:t>
            </w:r>
            <w:proofErr w:type="spellEnd"/>
          </w:p>
        </w:tc>
      </w:tr>
    </w:tbl>
    <w:p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Nositelji programa</w:t>
      </w:r>
    </w:p>
    <w:p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Sukladno Pravilniku o vrsti stručne spreme stručnih djelatnika te vrsti i stupnju stručne spreme ostalih djelatnika u dječjim vrtićima (NN 133/97) poslove posrednog i neposrednog ostvarivanja programa obavljaju:</w:t>
      </w:r>
    </w:p>
    <w:p w:rsidR="00FA6C91" w:rsidRPr="00D44B39" w:rsidRDefault="00FA6C91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odgojitelji djece s višom stručnom spremom</w:t>
      </w:r>
    </w:p>
    <w:p w:rsidR="00575DF6" w:rsidRDefault="00FA6C91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ravnatelj</w:t>
      </w:r>
    </w:p>
    <w:p w:rsidR="00EF2BEA" w:rsidRDefault="00EF2BEA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vanjski stručni suradnik - psiholog</w:t>
      </w:r>
    </w:p>
    <w:p w:rsidR="00575DF6" w:rsidRDefault="00575DF6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DF6" w:rsidRDefault="00575DF6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BD4" w:rsidRPr="00D44B39" w:rsidRDefault="00E22BD4" w:rsidP="00575DF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lastRenderedPageBreak/>
        <w:t>BROJ ZAPOSLENIH NA POJEDINIM RADNIM MJESTIMA</w:t>
      </w: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4074"/>
        <w:gridCol w:w="5248"/>
      </w:tblGrid>
      <w:tr w:rsidR="00E22BD4" w:rsidRPr="00D44B39" w:rsidTr="001F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RADNO MJESTO</w:t>
            </w:r>
          </w:p>
        </w:tc>
        <w:tc>
          <w:tcPr>
            <w:tcW w:w="5248" w:type="dxa"/>
          </w:tcPr>
          <w:p w:rsidR="00E22BD4" w:rsidRPr="00D44B39" w:rsidRDefault="00E22BD4" w:rsidP="00304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BROJ ZAPOSLENIH</w:t>
            </w:r>
          </w:p>
        </w:tc>
      </w:tr>
      <w:tr w:rsidR="00E22BD4" w:rsidRPr="00D44B39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Odgojitelj</w:t>
            </w:r>
          </w:p>
        </w:tc>
        <w:tc>
          <w:tcPr>
            <w:tcW w:w="5248" w:type="dxa"/>
          </w:tcPr>
          <w:p w:rsidR="00E22BD4" w:rsidRPr="00D44B39" w:rsidRDefault="00E22BD4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4</w:t>
            </w:r>
          </w:p>
        </w:tc>
      </w:tr>
      <w:tr w:rsidR="00E22BD4" w:rsidRPr="00D44B39" w:rsidTr="001F6E1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Ravnatelj</w:t>
            </w:r>
          </w:p>
        </w:tc>
        <w:tc>
          <w:tcPr>
            <w:tcW w:w="5248" w:type="dxa"/>
          </w:tcPr>
          <w:p w:rsidR="00E22BD4" w:rsidRPr="00D44B39" w:rsidRDefault="00E22BD4" w:rsidP="00304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1</w:t>
            </w:r>
          </w:p>
        </w:tc>
      </w:tr>
      <w:tr w:rsidR="00E22BD4" w:rsidRPr="00D44B39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Kuharica</w:t>
            </w:r>
          </w:p>
        </w:tc>
        <w:tc>
          <w:tcPr>
            <w:tcW w:w="5248" w:type="dxa"/>
          </w:tcPr>
          <w:p w:rsidR="00E22BD4" w:rsidRPr="00D44B39" w:rsidRDefault="00160791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1</w:t>
            </w:r>
          </w:p>
        </w:tc>
      </w:tr>
      <w:tr w:rsidR="00E22BD4" w:rsidRPr="00D44B39" w:rsidTr="001F6E1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Psiholog</w:t>
            </w:r>
          </w:p>
        </w:tc>
        <w:tc>
          <w:tcPr>
            <w:tcW w:w="5248" w:type="dxa"/>
          </w:tcPr>
          <w:p w:rsidR="00E22BD4" w:rsidRPr="00D44B39" w:rsidRDefault="00E22BD4" w:rsidP="00304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0,12</w:t>
            </w:r>
          </w:p>
        </w:tc>
      </w:tr>
      <w:tr w:rsidR="00E22BD4" w:rsidRPr="00D44B39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UKUPNO</w:t>
            </w:r>
          </w:p>
        </w:tc>
        <w:tc>
          <w:tcPr>
            <w:tcW w:w="5248" w:type="dxa"/>
          </w:tcPr>
          <w:p w:rsidR="00E22BD4" w:rsidRPr="00D44B39" w:rsidRDefault="00160791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6,12</w:t>
            </w:r>
          </w:p>
        </w:tc>
      </w:tr>
    </w:tbl>
    <w:p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ostvarivanja programa</w:t>
      </w:r>
    </w:p>
    <w:p w:rsidR="00FA6C91" w:rsidRPr="00D44B39" w:rsidRDefault="00FA6C91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Primjena suvremenih procesa učenja djece zasnovanih na najnovijim znanstvenim spoznajama. Integrirani i razvojni kurikulum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u ovome vrtiću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podrazumijeva paralelno odvijanje mnoštva aktivnosti djece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, poticajno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materijalno okruženje koje potiče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dijete na igru,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istraživanja stjecanje znanja,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vještina i navika.</w:t>
      </w:r>
    </w:p>
    <w:p w:rsidR="00FA6C91" w:rsidRPr="00D44B39" w:rsidRDefault="00FA6C91" w:rsidP="00FA6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Glavna obilježja programa: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stvaranje poticajnog okruženja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individualizirani pristup djeci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otvorena i </w:t>
      </w:r>
      <w:proofErr w:type="spellStart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podržavajuća</w:t>
      </w:r>
      <w:proofErr w:type="spellEnd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suradnja s roditeljima 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fleksibilna organizacija rada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timski rad</w:t>
      </w:r>
    </w:p>
    <w:p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dokumentiranje procesa učenja djece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i njihovih postignuća</w:t>
      </w:r>
    </w:p>
    <w:p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D44B3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D44B39">
        <w:rPr>
          <w:rFonts w:ascii="Times New Roman" w:hAnsi="Times New Roman" w:cs="Times New Roman"/>
          <w:sz w:val="24"/>
          <w:szCs w:val="24"/>
        </w:rPr>
        <w:t xml:space="preserve"> aktivnosti programa</w:t>
      </w:r>
    </w:p>
    <w:p w:rsidR="00FA6C91" w:rsidRPr="00D44B39" w:rsidRDefault="006B7998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Pedagoška godina 2018/19</w:t>
      </w:r>
      <w:r w:rsidR="00E65C6A">
        <w:rPr>
          <w:rFonts w:ascii="Times New Roman" w:hAnsi="Times New Roman"/>
          <w:sz w:val="24"/>
          <w:szCs w:val="24"/>
        </w:rPr>
        <w:t>. traje od 01.</w:t>
      </w:r>
      <w:r w:rsidR="00DF3036" w:rsidRPr="00D44B39">
        <w:rPr>
          <w:rFonts w:ascii="Times New Roman" w:hAnsi="Times New Roman"/>
          <w:sz w:val="24"/>
          <w:szCs w:val="24"/>
        </w:rPr>
        <w:t>rujna 201</w:t>
      </w:r>
      <w:r w:rsidRPr="00D44B39">
        <w:rPr>
          <w:rFonts w:ascii="Times New Roman" w:hAnsi="Times New Roman"/>
          <w:sz w:val="24"/>
          <w:szCs w:val="24"/>
        </w:rPr>
        <w:t>8</w:t>
      </w:r>
      <w:r w:rsidR="00E65C6A">
        <w:rPr>
          <w:rFonts w:ascii="Times New Roman" w:hAnsi="Times New Roman"/>
          <w:sz w:val="24"/>
          <w:szCs w:val="24"/>
        </w:rPr>
        <w:t>. do 31.kolovoza</w:t>
      </w:r>
      <w:r w:rsidRPr="00D44B39">
        <w:rPr>
          <w:rFonts w:ascii="Times New Roman" w:hAnsi="Times New Roman"/>
          <w:sz w:val="24"/>
          <w:szCs w:val="24"/>
        </w:rPr>
        <w:t>.2019</w:t>
      </w:r>
      <w:r w:rsidR="00FA6C91" w:rsidRPr="00D44B39">
        <w:rPr>
          <w:rFonts w:ascii="Times New Roman" w:hAnsi="Times New Roman"/>
          <w:sz w:val="24"/>
          <w:szCs w:val="24"/>
        </w:rPr>
        <w:t xml:space="preserve">. 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Program se provodi od 06:30 do 17:00 sati svakim radnim danom, a dijete u vrtiću ne smije boraviti duže od 10 sati.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ljetnim mjesecima vrtić je zatvoren mjesec dana radi korištenja kolektivnog godišnjeg odmora. Moguć je smještaj djece u druge vrtiće s kojima surađujemo.</w:t>
      </w:r>
    </w:p>
    <w:p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vrednovanja</w:t>
      </w:r>
    </w:p>
    <w:p w:rsidR="00FA6C91" w:rsidRPr="00D44B39" w:rsidRDefault="00FA6C91" w:rsidP="00575DF6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praćenju i vrednovanju programa sudjelovati će odgojitelji, djeca, roditelji, stručni suradnici, ravnatelj te nadležne institucije.</w:t>
      </w:r>
    </w:p>
    <w:p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lastRenderedPageBreak/>
        <w:t xml:space="preserve">U svrhu </w:t>
      </w:r>
      <w:proofErr w:type="spellStart"/>
      <w:r w:rsidRPr="00D44B39">
        <w:rPr>
          <w:rFonts w:ascii="Times New Roman" w:hAnsi="Times New Roman"/>
          <w:sz w:val="24"/>
          <w:szCs w:val="24"/>
        </w:rPr>
        <w:t>samoprocjene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rada koristit ćemo se slijedećim metodama, tehnikama praćenja, prikupljanja i dokumentiranja podataka:</w:t>
      </w:r>
    </w:p>
    <w:p w:rsidR="00FA6C91" w:rsidRPr="00D44B39" w:rsidRDefault="00FA6C91" w:rsidP="00FA6C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dokumentiranja aktivnosti djece: izrada individualnih mapa (slike, crteži, izjave…), foto i video snimke, plakati i panoi, bilješke odgojitelja </w:t>
      </w:r>
    </w:p>
    <w:p w:rsidR="00FA6C91" w:rsidRPr="00D44B39" w:rsidRDefault="00FA6C91" w:rsidP="00FA6C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dokumentiranje aktivnosti odgojitelja: </w:t>
      </w:r>
      <w:proofErr w:type="spellStart"/>
      <w:r w:rsidRPr="00D44B39">
        <w:rPr>
          <w:rFonts w:ascii="Times New Roman" w:hAnsi="Times New Roman"/>
          <w:sz w:val="24"/>
          <w:szCs w:val="24"/>
        </w:rPr>
        <w:t>samorefleksija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i zajednička refleksija, vođenje dokumentacije (dnevna, tjedna, tromjesečna i godišnja planiranja i zapažanja)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:rsidR="00FA6C91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973E79" w:rsidRPr="00D44B39">
        <w:rPr>
          <w:rFonts w:ascii="Times New Roman" w:hAnsi="Times New Roman" w:cs="Times New Roman"/>
        </w:rPr>
        <w:t xml:space="preserve">.2. Program </w:t>
      </w:r>
      <w:proofErr w:type="spellStart"/>
      <w:r w:rsidR="00973E79" w:rsidRPr="00D44B39">
        <w:rPr>
          <w:rFonts w:ascii="Times New Roman" w:hAnsi="Times New Roman" w:cs="Times New Roman"/>
        </w:rPr>
        <w:t>predškole</w:t>
      </w:r>
      <w:proofErr w:type="spellEnd"/>
    </w:p>
    <w:p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Na temelju članka 15. stavka 5. Zakona o predškolskom odgoju i obrazovanju (Narodne novine, broj 10/1997, 107/2007 i 94/2013.), te u skladu s </w:t>
      </w:r>
      <w:r w:rsidRPr="00D44B39">
        <w:rPr>
          <w:rFonts w:ascii="Times New Roman" w:hAnsi="Times New Roman"/>
          <w:szCs w:val="24"/>
        </w:rPr>
        <w:t xml:space="preserve">Zakonom o predškolskom odgoju i obrazovanju, Državnom pedagoškom standardu predškolskog odgoja, Programskom usmjerenju odgoja i obrazovanja predškolske djece, Nacionalnom kurikulumu za rani i predškolski odgoj i obrazovanje, </w:t>
      </w:r>
      <w:r w:rsidRPr="00D44B39">
        <w:rPr>
          <w:rFonts w:ascii="Times New Roman" w:hAnsi="Times New Roman"/>
          <w:sz w:val="24"/>
          <w:szCs w:val="24"/>
        </w:rPr>
        <w:t xml:space="preserve">Pravilniku o sadržaju i trajanju programa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,  u vrtiću se provodi  Program 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>. Program je integriran u redovni program vrtića.</w:t>
      </w:r>
    </w:p>
    <w:p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je obvezni program odgojno obrazovnog rada s djecom u godini prije polaska u osnovnu školu i dio je sustava odgoja i obrazovanja u Republici Hrvatskoj.</w:t>
      </w:r>
    </w:p>
    <w:p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Cilj programa</w:t>
      </w:r>
      <w:r w:rsidRPr="00D4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u Dječjem vrtiću Malik je da u poticajnom materijalno-organizacijskom okruženju, u partnerstvu vrtića s roditeljima i širom zajednicom, sistematskim radom osiguravamo kontinuitet u odgoju i obrazovanju i poticanju cjelovitog razvoja djeteta u stjecanju znanja, vještina i navika za uspješno daljnje školovanje.</w:t>
      </w:r>
    </w:p>
    <w:p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Glavna zadaća</w:t>
      </w:r>
      <w:r w:rsidRPr="00D44B39">
        <w:rPr>
          <w:rFonts w:ascii="Times New Roman" w:hAnsi="Times New Roman"/>
          <w:sz w:val="24"/>
          <w:szCs w:val="24"/>
        </w:rPr>
        <w:t xml:space="preserve"> programa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je razvoj i unaprjeđivanje tjelesnih, emocionalnih i spoznajnih potencijala djeteta, s naglaskom na razvoj socijalnih kompetencija djece.</w:t>
      </w:r>
    </w:p>
    <w:p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Posebno ćemo nastojati stvoriti poticajno prostorno-materijalno okruženje koje potiče na aktivno učenje (istražujući, čineći), pri tome prioritet dati igri kao osnovnoj aktivnosti predškolskog djeteta, uvažavajući je istovremeno kao aktivnost, sredstvo i metodu rada.</w:t>
      </w:r>
    </w:p>
    <w:p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lastRenderedPageBreak/>
        <w:t>Namjena programa</w:t>
      </w:r>
    </w:p>
    <w:p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nam</w:t>
      </w:r>
      <w:r w:rsidR="00E65C6A">
        <w:rPr>
          <w:rFonts w:ascii="Times New Roman" w:hAnsi="Times New Roman"/>
          <w:sz w:val="24"/>
          <w:szCs w:val="24"/>
        </w:rPr>
        <w:t>i</w:t>
      </w:r>
      <w:r w:rsidRPr="00D44B39">
        <w:rPr>
          <w:rFonts w:ascii="Times New Roman" w:hAnsi="Times New Roman"/>
          <w:sz w:val="24"/>
          <w:szCs w:val="24"/>
        </w:rPr>
        <w:t>jenjen je djeci u godini prije polaska u osnovnu školu, koja su polaznici dječjeg vrtića (integrirani program).</w:t>
      </w:r>
    </w:p>
    <w:p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Nositelji programa</w:t>
      </w:r>
    </w:p>
    <w:p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Sukladno Pravilniku o vrsti stručne spreme stručnih djelatnika te vrsti i stupnju stručne spreme ostalih djelatnika u dječjim vrtićima (NN 133/97) poslove posrednog i neposrednog ostvarivanja programa obavljaju:</w:t>
      </w:r>
    </w:p>
    <w:p w:rsidR="00FA6C91" w:rsidRPr="00D44B39" w:rsidRDefault="00FA6C91" w:rsidP="00304FE5">
      <w:pPr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odgojitelji djece s višom stručnom spremom</w:t>
      </w:r>
    </w:p>
    <w:p w:rsidR="00FA6C91" w:rsidRPr="00D44B39" w:rsidRDefault="00FA6C91" w:rsidP="00304FE5">
      <w:pPr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ravnatelj</w:t>
      </w:r>
    </w:p>
    <w:p w:rsidR="00FA6C91" w:rsidRPr="00D44B39" w:rsidRDefault="00FA6C91" w:rsidP="00304FE5">
      <w:pPr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psiholog</w:t>
      </w:r>
    </w:p>
    <w:p w:rsidR="00FA6C91" w:rsidRPr="00D44B39" w:rsidRDefault="00FA6C91" w:rsidP="00DB476D">
      <w:pPr>
        <w:pStyle w:val="Heading1"/>
        <w:spacing w:after="240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ostvarivanja programa</w:t>
      </w:r>
    </w:p>
    <w:p w:rsidR="00FA6C91" w:rsidRPr="00D44B39" w:rsidRDefault="00FA6C91" w:rsidP="00DB476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Primarni cilj u odgojno-obrazovnom radu je razumijevanjem posebnosti programa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>, suvremenim pristupom djetetu i učenju, promatrati, slušati i dogovarati se s djecom o zadovoljavanju interesa, njihovih individualnih i razvojnih potreba i potencijala, u poticajno oblikovanom materijalno-socijalnom okruženju, za stjecanje odgojno-obrazovnih iskustava.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Cjeloviti odgojno-obrazovni proces u neposrednom radu s djecom u godini prije pol</w:t>
      </w:r>
      <w:r w:rsidR="006B7998" w:rsidRPr="00D44B39">
        <w:rPr>
          <w:rFonts w:ascii="Times New Roman" w:hAnsi="Times New Roman"/>
          <w:sz w:val="24"/>
          <w:szCs w:val="24"/>
        </w:rPr>
        <w:t>a</w:t>
      </w:r>
      <w:r w:rsidRPr="00D44B39">
        <w:rPr>
          <w:rFonts w:ascii="Times New Roman" w:hAnsi="Times New Roman"/>
          <w:sz w:val="24"/>
          <w:szCs w:val="24"/>
        </w:rPr>
        <w:t>ska u školu, provoditi će se fleksibilno, u partnerstvu vrtića s roditeljima i širom zajednicom, osiguravanjem kontinuiteta u odgoju i obrazovanju, te osiguravanjem otvorenosti za kontinuirano učenje i spremnost na unapređivanje prakse.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Glavna obilježja programa: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fleksibilnost i raznovrsnost u realizaciji aktivnosti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individualizirani pristup djeci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poticanje situacijskog učenja, polazeći od dječjih interesa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bogato i poticajno okruženje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suradnja s roditeljima i širom zajednicom</w:t>
      </w:r>
    </w:p>
    <w:p w:rsidR="00FA6C91" w:rsidRPr="00D44B39" w:rsidRDefault="00FA6C91" w:rsidP="00DB476D">
      <w:pPr>
        <w:pStyle w:val="Heading1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D44B39">
        <w:rPr>
          <w:rFonts w:ascii="Times New Roman" w:hAnsi="Times New Roman" w:cs="Times New Roman"/>
          <w:sz w:val="24"/>
          <w:szCs w:val="24"/>
        </w:rPr>
        <w:lastRenderedPageBreak/>
        <w:t>Vremenik</w:t>
      </w:r>
      <w:proofErr w:type="spellEnd"/>
      <w:r w:rsidRPr="00D44B39">
        <w:rPr>
          <w:rFonts w:ascii="Times New Roman" w:hAnsi="Times New Roman" w:cs="Times New Roman"/>
          <w:sz w:val="24"/>
          <w:szCs w:val="24"/>
        </w:rPr>
        <w:t xml:space="preserve"> aktivnosti programa</w:t>
      </w:r>
    </w:p>
    <w:p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Program će se</w:t>
      </w:r>
      <w:r w:rsidR="00E65C6A">
        <w:rPr>
          <w:rFonts w:ascii="Times New Roman" w:hAnsi="Times New Roman"/>
          <w:sz w:val="24"/>
          <w:szCs w:val="24"/>
        </w:rPr>
        <w:t xml:space="preserve"> provoditi </w:t>
      </w:r>
      <w:r w:rsidR="006B7998" w:rsidRPr="00D44B39">
        <w:rPr>
          <w:rFonts w:ascii="Times New Roman" w:hAnsi="Times New Roman"/>
          <w:sz w:val="24"/>
          <w:szCs w:val="24"/>
        </w:rPr>
        <w:t xml:space="preserve">od </w:t>
      </w:r>
      <w:r w:rsidR="00E65C6A">
        <w:rPr>
          <w:rFonts w:ascii="Times New Roman" w:hAnsi="Times New Roman"/>
          <w:sz w:val="24"/>
          <w:szCs w:val="24"/>
        </w:rPr>
        <w:t>0</w:t>
      </w:r>
      <w:r w:rsidR="006B7998" w:rsidRPr="00D44B39">
        <w:rPr>
          <w:rFonts w:ascii="Times New Roman" w:hAnsi="Times New Roman"/>
          <w:sz w:val="24"/>
          <w:szCs w:val="24"/>
        </w:rPr>
        <w:t>1.listopada 2018. do 31.svibnja 2019</w:t>
      </w:r>
      <w:r w:rsidRPr="00D44B39">
        <w:rPr>
          <w:rFonts w:ascii="Times New Roman" w:hAnsi="Times New Roman"/>
          <w:sz w:val="24"/>
          <w:szCs w:val="24"/>
        </w:rPr>
        <w:t>. , a ukupno će trajati najmanje 250 sati, s najviše 15-20 djece u godini prije polaska u školu. Pri organizaciji rada prednost će  se dati prijepodnevnoj provedbi programa.</w:t>
      </w:r>
    </w:p>
    <w:p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vrednovanja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praćenju i vrednovanju programa sudjelovati će odgojitelji, djeca, roditelji, stručni suradnici, ravnatelj te nadležne institucije.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U svrhu </w:t>
      </w:r>
      <w:proofErr w:type="spellStart"/>
      <w:r w:rsidRPr="00D44B39">
        <w:rPr>
          <w:rFonts w:ascii="Times New Roman" w:hAnsi="Times New Roman"/>
          <w:sz w:val="24"/>
          <w:szCs w:val="24"/>
        </w:rPr>
        <w:t>samoprocjene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rada koristit ćemo se slijedećim metodama, tehnikama praćenja, prikupljanja i dokumentiranja podataka: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- dokumentiranje aktivnosti </w:t>
      </w:r>
      <w:r w:rsidR="00E65C6A">
        <w:rPr>
          <w:rFonts w:ascii="Times New Roman" w:hAnsi="Times New Roman"/>
          <w:sz w:val="24"/>
          <w:szCs w:val="24"/>
        </w:rPr>
        <w:t>djece: individualne mape, radovi</w:t>
      </w:r>
      <w:r w:rsidRPr="00D44B39">
        <w:rPr>
          <w:rFonts w:ascii="Times New Roman" w:hAnsi="Times New Roman"/>
          <w:sz w:val="24"/>
          <w:szCs w:val="24"/>
        </w:rPr>
        <w:t xml:space="preserve"> djece, </w:t>
      </w:r>
      <w:proofErr w:type="spellStart"/>
      <w:r w:rsidRPr="00D44B39">
        <w:rPr>
          <w:rFonts w:ascii="Times New Roman" w:hAnsi="Times New Roman"/>
          <w:sz w:val="24"/>
          <w:szCs w:val="24"/>
        </w:rPr>
        <w:t>samorefleksije</w:t>
      </w:r>
      <w:proofErr w:type="spellEnd"/>
      <w:r w:rsidRPr="00D44B39">
        <w:rPr>
          <w:rFonts w:ascii="Times New Roman" w:hAnsi="Times New Roman"/>
          <w:sz w:val="24"/>
          <w:szCs w:val="24"/>
        </w:rPr>
        <w:t>, bilješke, audio i video zapisi, fotografije…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vođenje i valorizacija pedagoške dokumentacije s naglaskom na praćenje postignuća i sposobnosti djece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odgojitelja: bilješke odgajatelja, foto i video snimke, plakati…</w:t>
      </w:r>
    </w:p>
    <w:p w:rsidR="00FA6C91" w:rsidRPr="00D44B39" w:rsidRDefault="00FA6C91" w:rsidP="00DB476D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:rsidR="003C3EA0" w:rsidRPr="00D44B39" w:rsidRDefault="00BB19EC" w:rsidP="003C3EA0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3C3EA0" w:rsidRPr="00D44B39">
        <w:rPr>
          <w:rFonts w:ascii="Times New Roman" w:hAnsi="Times New Roman" w:cs="Times New Roman"/>
        </w:rPr>
        <w:t>.3. Kraći programi</w:t>
      </w:r>
    </w:p>
    <w:p w:rsidR="002E7AD2" w:rsidRPr="00D44B39" w:rsidRDefault="002E7AD2" w:rsidP="002E7AD2">
      <w:pPr>
        <w:rPr>
          <w:rFonts w:ascii="Times New Roman" w:hAnsi="Times New Roman"/>
        </w:rPr>
      </w:pPr>
    </w:p>
    <w:p w:rsidR="002E7AD2" w:rsidRPr="00D44B39" w:rsidRDefault="002E7AD2" w:rsidP="002E7A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Vrtić nudi kraće specijalizirane programe, verificirane od strane Ministarstva znanosti, obrazovanja i sporta koji se provode u suradnji s vanjskim suradnicima</w:t>
      </w:r>
      <w:r w:rsidR="00B05A61" w:rsidRPr="00D44B39">
        <w:rPr>
          <w:rFonts w:ascii="Times New Roman" w:hAnsi="Times New Roman"/>
          <w:sz w:val="24"/>
          <w:szCs w:val="24"/>
        </w:rPr>
        <w:t>.</w:t>
      </w:r>
    </w:p>
    <w:p w:rsidR="00B05A61" w:rsidRPr="00D44B39" w:rsidRDefault="00B05A61" w:rsidP="002E7A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Programi su namijenjeni za sve zainteresirane polaznike dječjeg vrtića.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7AD2" w:rsidRPr="00D44B39" w:rsidTr="002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E7AD2" w:rsidRPr="00D44B39" w:rsidRDefault="002E7AD2" w:rsidP="002E7A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3096" w:type="dxa"/>
          </w:tcPr>
          <w:p w:rsidR="002E7AD2" w:rsidRPr="00D44B39" w:rsidRDefault="002E7AD2" w:rsidP="002E7AD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 xml:space="preserve">TRAJANJE PROGRAMA </w:t>
            </w:r>
          </w:p>
        </w:tc>
        <w:tc>
          <w:tcPr>
            <w:tcW w:w="3096" w:type="dxa"/>
          </w:tcPr>
          <w:p w:rsidR="002E7AD2" w:rsidRPr="00D44B39" w:rsidRDefault="002E7AD2" w:rsidP="00B05A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NOSITELJI</w:t>
            </w:r>
          </w:p>
        </w:tc>
      </w:tr>
      <w:tr w:rsidR="002E7AD2" w:rsidRPr="00D44B39" w:rsidTr="002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Rano učenje engleskog jezika</w:t>
            </w:r>
          </w:p>
        </w:tc>
        <w:tc>
          <w:tcPr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listopad – lipanj (dva puta tjedno po 45 minuta u prostorijama vrtića)</w:t>
            </w:r>
          </w:p>
        </w:tc>
        <w:tc>
          <w:tcPr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 xml:space="preserve">Škola za strane jezike </w:t>
            </w:r>
            <w:proofErr w:type="spellStart"/>
            <w:r w:rsidRPr="00D44B39">
              <w:rPr>
                <w:rFonts w:ascii="Times New Roman" w:hAnsi="Times New Roman"/>
                <w:sz w:val="24"/>
                <w:szCs w:val="24"/>
              </w:rPr>
              <w:t>Linguae</w:t>
            </w:r>
            <w:proofErr w:type="spellEnd"/>
            <w:r w:rsidRPr="00D44B39">
              <w:rPr>
                <w:rFonts w:ascii="Times New Roman" w:hAnsi="Times New Roman"/>
                <w:sz w:val="24"/>
                <w:szCs w:val="24"/>
              </w:rPr>
              <w:t xml:space="preserve"> d.o.o. Rijeka</w:t>
            </w:r>
          </w:p>
        </w:tc>
      </w:tr>
      <w:tr w:rsidR="002E7AD2" w:rsidRPr="00D44B39" w:rsidTr="002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Igrom do atletike</w:t>
            </w:r>
          </w:p>
        </w:tc>
        <w:tc>
          <w:tcPr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 xml:space="preserve">Listopad – lipanj (dva puta mjesečno po 45 minuta u </w:t>
            </w:r>
            <w:r w:rsidRPr="00D44B39">
              <w:rPr>
                <w:rFonts w:ascii="Times New Roman" w:hAnsi="Times New Roman"/>
                <w:sz w:val="24"/>
                <w:szCs w:val="24"/>
              </w:rPr>
              <w:lastRenderedPageBreak/>
              <w:t>jutarnjim satima u atletskoj dvorani AK Kvarner)</w:t>
            </w:r>
          </w:p>
        </w:tc>
        <w:tc>
          <w:tcPr>
            <w:tcW w:w="3096" w:type="dxa"/>
          </w:tcPr>
          <w:p w:rsidR="002E7AD2" w:rsidRPr="00D44B39" w:rsidRDefault="00B05A61" w:rsidP="002E7A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lastRenderedPageBreak/>
              <w:t>Atletski klub Kvarner Rijeka</w:t>
            </w:r>
          </w:p>
        </w:tc>
      </w:tr>
    </w:tbl>
    <w:p w:rsidR="008B0A15" w:rsidRPr="00D44B39" w:rsidRDefault="008B0A15" w:rsidP="003C3EA0">
      <w:pPr>
        <w:rPr>
          <w:rFonts w:ascii="Times New Roman" w:hAnsi="Times New Roman"/>
        </w:rPr>
      </w:pPr>
    </w:p>
    <w:p w:rsidR="007A2555" w:rsidRPr="00D44B39" w:rsidRDefault="00BB19EC" w:rsidP="00EE58C5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4</w:t>
      </w:r>
      <w:r w:rsidR="00EE58C5" w:rsidRPr="00D44B39">
        <w:rPr>
          <w:rFonts w:ascii="Times New Roman" w:hAnsi="Times New Roman" w:cs="Times New Roman"/>
        </w:rPr>
        <w:t xml:space="preserve">. </w:t>
      </w:r>
      <w:r w:rsidR="00FA6C91" w:rsidRPr="00D44B39">
        <w:rPr>
          <w:rFonts w:ascii="Times New Roman" w:hAnsi="Times New Roman" w:cs="Times New Roman"/>
        </w:rPr>
        <w:t>BITNI ZADACI ODGOJNO-OBRAZOVNOG RADA NA NIVOU USTANOVE</w:t>
      </w:r>
    </w:p>
    <w:p w:rsidR="002B627C" w:rsidRPr="00D44B39" w:rsidRDefault="002B627C" w:rsidP="00D750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75068" w:rsidRPr="00D44B39" w:rsidRDefault="00D75068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Humanistički pristup djetetu temelj je odgojno-obrazovnog rada u našem dječjem vrtiću. Odgojno-obrazovni rad usmjeren je na dijete i interakciju među vršnjacima, na razvoj dječje samostalnosti i stvaralaštva, uz aktivno sudjelovanje djeteta u odgojno-obrazovnom procesu.</w:t>
      </w:r>
    </w:p>
    <w:p w:rsidR="00D75068" w:rsidRPr="00D44B39" w:rsidRDefault="00D75068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Opći cilj</w:t>
      </w:r>
      <w:r w:rsidRPr="00D44B39">
        <w:rPr>
          <w:rFonts w:ascii="Times New Roman" w:hAnsi="Times New Roman"/>
          <w:sz w:val="24"/>
          <w:szCs w:val="24"/>
        </w:rPr>
        <w:t xml:space="preserve"> ove pedagoške godine biti će razvoj odnosa i povjerenja među sudionicima procesa, nastavak stvaranja okruženja koje potiče stalno učenje svih sudionika odgojno-obrazovnog procesa, te stvaranje preduvjeta za profesionalni razvoj svih djelatnika i izgradnju kapaciteta vrtića za promjene</w:t>
      </w:r>
      <w:r w:rsidR="005B2910" w:rsidRPr="00D44B39">
        <w:rPr>
          <w:rFonts w:ascii="Times New Roman" w:hAnsi="Times New Roman"/>
          <w:sz w:val="24"/>
          <w:szCs w:val="24"/>
        </w:rPr>
        <w:t xml:space="preserve"> i razvoj kulture vrtića</w:t>
      </w:r>
      <w:r w:rsidRPr="00D44B39">
        <w:rPr>
          <w:rFonts w:ascii="Times New Roman" w:hAnsi="Times New Roman"/>
          <w:sz w:val="24"/>
          <w:szCs w:val="24"/>
        </w:rPr>
        <w:t>, uzimajući u obzir stvarne potrebe uključenih subjekata i karakteristike okruženja.</w:t>
      </w:r>
    </w:p>
    <w:p w:rsidR="005B2910" w:rsidRPr="00D44B39" w:rsidRDefault="005B2910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2910" w:rsidRPr="00D44B39" w:rsidRDefault="005B2910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790950"/>
            <wp:effectExtent l="0" t="0" r="0" b="19050"/>
            <wp:docPr id="11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75068" w:rsidRPr="00D44B39" w:rsidRDefault="00D75068" w:rsidP="00D75068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44B39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Iz općeg cilja proizlaze sljedeće </w:t>
      </w:r>
      <w:r w:rsidRPr="00D44B39">
        <w:rPr>
          <w:rStyle w:val="fontstyle01"/>
          <w:rFonts w:ascii="Times New Roman" w:hAnsi="Times New Roman"/>
          <w:b/>
          <w:sz w:val="24"/>
          <w:szCs w:val="24"/>
        </w:rPr>
        <w:t>specifične zadaće</w:t>
      </w:r>
      <w:r w:rsidRPr="00D44B39">
        <w:rPr>
          <w:rStyle w:val="fontstyle01"/>
          <w:rFonts w:ascii="Times New Roman" w:hAnsi="Times New Roman"/>
          <w:sz w:val="24"/>
          <w:szCs w:val="24"/>
        </w:rPr>
        <w:t xml:space="preserve"> odgojno-obrazovnog rada kojima ćemo nastojati unaprijediti odgojno-obrazovni rad ove pedagoške godine:</w:t>
      </w:r>
    </w:p>
    <w:p w:rsidR="00D00255" w:rsidRPr="00D44B39" w:rsidRDefault="00D00255" w:rsidP="00D75068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D75068" w:rsidRPr="00D44B39" w:rsidRDefault="00C31B43" w:rsidP="005907FD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510540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75068" w:rsidRPr="00D44B39" w:rsidRDefault="00D75068" w:rsidP="00D75068">
      <w:pPr>
        <w:spacing w:line="36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44B39">
        <w:rPr>
          <w:rStyle w:val="fontstyle21"/>
          <w:rFonts w:ascii="Times New Roman" w:hAnsi="Times New Roman"/>
          <w:sz w:val="24"/>
          <w:szCs w:val="24"/>
        </w:rPr>
        <w:t>Ove zadaće su nastavak naših ranijih, višegodišnjih i kontinuiranih nastojanja da osuvremenimo, prilagodimo dječjoj prirodi i stvarnim društvenim potrebama odgojni proces u našem vrtiću. Proistekle su iz stečenih znanja i iskustava tijekom niza godina, a posebno kontinuiranim stručnim usavršavanjem odgajatelja. Postavljene zadaće slijede iz našeg promatranja djece, razgovora s roditeljima i međusobnih razgovora odgojitelja i drugih stručnih djelatnika.</w:t>
      </w:r>
    </w:p>
    <w:p w:rsidR="002B627C" w:rsidRPr="00D44B39" w:rsidRDefault="00610C6D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Načela</w:t>
      </w:r>
      <w:r w:rsidRPr="00D44B39">
        <w:rPr>
          <w:rFonts w:ascii="Times New Roman" w:hAnsi="Times New Roman"/>
          <w:sz w:val="24"/>
          <w:szCs w:val="24"/>
        </w:rPr>
        <w:t xml:space="preserve"> koja čine uporište kurikuluma,  dio su sastavnice kojom se osigurava unutarnja usklađenost svih sastavnica kurikuluma i partnersko djelovanje sudionika u izradi i prim</w:t>
      </w:r>
      <w:r w:rsidR="002B627C" w:rsidRPr="00D44B39">
        <w:rPr>
          <w:rFonts w:ascii="Times New Roman" w:hAnsi="Times New Roman"/>
          <w:sz w:val="24"/>
          <w:szCs w:val="24"/>
        </w:rPr>
        <w:t>jeni kurikuluma. Naša načela su:</w:t>
      </w:r>
    </w:p>
    <w:p w:rsidR="00610C6D" w:rsidRPr="00D44B39" w:rsidRDefault="00613992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lastRenderedPageBreak/>
        <w:t>F</w:t>
      </w:r>
      <w:r w:rsidR="00610C6D" w:rsidRPr="00D44B39">
        <w:rPr>
          <w:rFonts w:ascii="Times New Roman" w:hAnsi="Times New Roman"/>
          <w:b/>
          <w:sz w:val="24"/>
          <w:szCs w:val="24"/>
        </w:rPr>
        <w:t xml:space="preserve">leksibilnost odgojno obrazovnog procesa u vrtiću </w:t>
      </w:r>
    </w:p>
    <w:p w:rsidR="007B6EC8" w:rsidRPr="00D44B39" w:rsidRDefault="007B6EC8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Fleksibilnom organizac</w:t>
      </w:r>
      <w:r w:rsidR="00CC0EE8" w:rsidRPr="00D44B39">
        <w:rPr>
          <w:rFonts w:ascii="Times New Roman" w:hAnsi="Times New Roman"/>
          <w:sz w:val="24"/>
          <w:szCs w:val="24"/>
        </w:rPr>
        <w:t>ijom rada</w:t>
      </w:r>
      <w:r w:rsidRPr="00D44B39">
        <w:rPr>
          <w:rFonts w:ascii="Times New Roman" w:hAnsi="Times New Roman"/>
          <w:sz w:val="24"/>
          <w:szCs w:val="24"/>
        </w:rPr>
        <w:t xml:space="preserve"> omogućujemo sigurnu i nesmetanu interakciju djece kroz prostore, te veću mogućnost zadovoljavanja individualnih potreba svakog djeteta</w:t>
      </w:r>
      <w:r w:rsidR="00883190" w:rsidRPr="00D44B39">
        <w:rPr>
          <w:rFonts w:ascii="Times New Roman" w:hAnsi="Times New Roman"/>
          <w:sz w:val="24"/>
          <w:szCs w:val="24"/>
        </w:rPr>
        <w:t>.</w:t>
      </w:r>
    </w:p>
    <w:p w:rsidR="00143C54" w:rsidRPr="00D44B39" w:rsidRDefault="00143C54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Fleksibilna organizacija prostora</w:t>
      </w:r>
      <w:r w:rsidR="00A740D5" w:rsidRPr="00D44B39">
        <w:rPr>
          <w:rFonts w:ascii="Times New Roman" w:hAnsi="Times New Roman"/>
          <w:sz w:val="24"/>
          <w:szCs w:val="24"/>
        </w:rPr>
        <w:t xml:space="preserve"> usmjerena je na dijete, njegove interese i potrebe, te omogućuje zadovoljavanje specifičnih potreba, osobnih ritmova i različitih strategija učenja djece.</w:t>
      </w:r>
      <w:r w:rsidR="00DF4708" w:rsidRPr="00D44B39">
        <w:rPr>
          <w:rFonts w:ascii="Times New Roman" w:hAnsi="Times New Roman"/>
          <w:sz w:val="24"/>
          <w:szCs w:val="24"/>
        </w:rPr>
        <w:t xml:space="preserve"> </w:t>
      </w:r>
    </w:p>
    <w:p w:rsidR="00E03D8D" w:rsidRPr="00D44B39" w:rsidRDefault="00A740D5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Partnerstvo s roditeljima</w:t>
      </w:r>
    </w:p>
    <w:p w:rsidR="00A740D5" w:rsidRPr="00D44B39" w:rsidRDefault="00CA3AA2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Partnerstvo s roditeljima ostvarujemo kroz kvalitetnu i ohrabrujuću komunikaciju, omogućujemo roditeljima uključivanje </w:t>
      </w:r>
      <w:r w:rsidR="00DF4708" w:rsidRPr="00D44B39">
        <w:rPr>
          <w:rFonts w:ascii="Times New Roman" w:hAnsi="Times New Roman"/>
          <w:sz w:val="24"/>
          <w:szCs w:val="24"/>
        </w:rPr>
        <w:t>u rad vrtića, sudjelovanje neposrednom odgojno-obrazovnom procesu (otvorena vrata vrtića), time potičemo međusobno podržavanje i učenje jedni od drugih. Partnerski odnos s roditeljima pomaže nam u boljem razumijevanju djece i njihovih potreba, interesa i osjećaja, a istodobno odgojiteljima, roditeljima i djeci pruža priliku za suradnju, toleranciju, razumijevanje i odgovornost.</w:t>
      </w:r>
    </w:p>
    <w:p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Osiguravanje kontinuiteta u odgoju i obrazovanju</w:t>
      </w:r>
    </w:p>
    <w:p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Kontinuitet u odgoju i obrazovanju ostvarujemo kroz kvalitetnu suradnju s različitim razinama odgojno-obrazovnog sustava, obitelji i lokalne zajednice (vanjskih čimbenika), s ciljem unapređenja odgojno-obrazovne prakse, razvoja </w:t>
      </w:r>
      <w:r w:rsidR="00650560" w:rsidRPr="00D44B39">
        <w:rPr>
          <w:rFonts w:ascii="Times New Roman" w:hAnsi="Times New Roman"/>
          <w:sz w:val="24"/>
          <w:szCs w:val="24"/>
        </w:rPr>
        <w:t xml:space="preserve">kulture vrtića, </w:t>
      </w:r>
      <w:r w:rsidR="00E43C8F" w:rsidRPr="00D44B39">
        <w:rPr>
          <w:rFonts w:ascii="Times New Roman" w:hAnsi="Times New Roman"/>
          <w:sz w:val="24"/>
          <w:szCs w:val="24"/>
        </w:rPr>
        <w:t xml:space="preserve">te </w:t>
      </w:r>
      <w:r w:rsidR="00650560" w:rsidRPr="00D44B39">
        <w:rPr>
          <w:rFonts w:ascii="Times New Roman" w:hAnsi="Times New Roman"/>
          <w:sz w:val="24"/>
          <w:szCs w:val="24"/>
        </w:rPr>
        <w:t>cjelovitog razvoja odgoja i obrazovanja djece.</w:t>
      </w:r>
    </w:p>
    <w:p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Kontinuirano učenje i spremnost na unapređivanje prakse</w:t>
      </w:r>
    </w:p>
    <w:p w:rsidR="002B627C" w:rsidRDefault="00516103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Poticanje odgojitelja na istraživanje i aktivno promišljanje odgojno-obrazovne prakse predstavlja temeljni preduvjet kvalitete odgojno-obrazovnog procesa u vrtiću. </w:t>
      </w:r>
      <w:r w:rsidR="003724C0" w:rsidRPr="00D44B39">
        <w:rPr>
          <w:rFonts w:ascii="Times New Roman" w:hAnsi="Times New Roman"/>
          <w:sz w:val="24"/>
          <w:szCs w:val="24"/>
        </w:rPr>
        <w:t>Stručno usavršavanje odgajat</w:t>
      </w:r>
      <w:r w:rsidR="00E43C8F" w:rsidRPr="00D44B39">
        <w:rPr>
          <w:rFonts w:ascii="Times New Roman" w:hAnsi="Times New Roman"/>
          <w:sz w:val="24"/>
          <w:szCs w:val="24"/>
        </w:rPr>
        <w:t>elja bit će usmjereno na osnaživanje</w:t>
      </w:r>
      <w:r w:rsidR="003724C0" w:rsidRPr="00D44B39">
        <w:rPr>
          <w:rFonts w:ascii="Times New Roman" w:hAnsi="Times New Roman"/>
          <w:sz w:val="24"/>
          <w:szCs w:val="24"/>
        </w:rPr>
        <w:t xml:space="preserve"> njihovih stručnih kompetencija u svim područjima odgojno-obrazovnog rada,</w:t>
      </w:r>
      <w:r w:rsidR="00E43C8F" w:rsidRPr="00D44B39">
        <w:rPr>
          <w:rFonts w:ascii="Times New Roman" w:hAnsi="Times New Roman"/>
          <w:sz w:val="24"/>
          <w:szCs w:val="24"/>
        </w:rPr>
        <w:t xml:space="preserve"> razvoju odgovornosti u osobnom i timskom radu, razvoju refleksije i </w:t>
      </w:r>
      <w:proofErr w:type="spellStart"/>
      <w:r w:rsidR="00E43C8F" w:rsidRPr="00D44B39">
        <w:rPr>
          <w:rFonts w:ascii="Times New Roman" w:hAnsi="Times New Roman"/>
          <w:sz w:val="24"/>
          <w:szCs w:val="24"/>
        </w:rPr>
        <w:t>samorefleksije</w:t>
      </w:r>
      <w:proofErr w:type="spellEnd"/>
      <w:r w:rsidR="00E43C8F" w:rsidRPr="00D44B39">
        <w:rPr>
          <w:rFonts w:ascii="Times New Roman" w:hAnsi="Times New Roman"/>
          <w:sz w:val="24"/>
          <w:szCs w:val="24"/>
        </w:rPr>
        <w:t>, te na poboljšanju</w:t>
      </w:r>
      <w:r w:rsidR="003724C0" w:rsidRPr="00D44B39">
        <w:rPr>
          <w:rFonts w:ascii="Times New Roman" w:hAnsi="Times New Roman"/>
          <w:sz w:val="24"/>
          <w:szCs w:val="24"/>
        </w:rPr>
        <w:t xml:space="preserve"> međusobnih komunikacijskih vještina tima, odgajatelja i roditelja. </w:t>
      </w:r>
      <w:r w:rsidR="009118BB" w:rsidRPr="00D44B39">
        <w:rPr>
          <w:rFonts w:ascii="Times New Roman" w:hAnsi="Times New Roman"/>
          <w:sz w:val="24"/>
          <w:szCs w:val="24"/>
        </w:rPr>
        <w:t>Povezati ćemo se sa ostalim stručnjacima koji istražuju i mijenjaju odgojno-obrazovnu praksu.</w:t>
      </w:r>
    </w:p>
    <w:p w:rsidR="00DB476D" w:rsidRPr="00D44B39" w:rsidRDefault="00DB476D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A72" w:rsidRPr="00D44B39" w:rsidRDefault="00BB19EC" w:rsidP="00EE58C5">
      <w:pPr>
        <w:pStyle w:val="Heading1"/>
        <w:rPr>
          <w:rFonts w:ascii="Times New Roman" w:hAnsi="Times New Roman" w:cs="Times New Roman"/>
          <w:szCs w:val="24"/>
        </w:rPr>
      </w:pPr>
      <w:r w:rsidRPr="00D44B39">
        <w:rPr>
          <w:rFonts w:ascii="Times New Roman" w:hAnsi="Times New Roman" w:cs="Times New Roman"/>
          <w:szCs w:val="24"/>
        </w:rPr>
        <w:lastRenderedPageBreak/>
        <w:t>5</w:t>
      </w:r>
      <w:r w:rsidR="00EE58C5" w:rsidRPr="00D44B39">
        <w:rPr>
          <w:rFonts w:ascii="Times New Roman" w:hAnsi="Times New Roman" w:cs="Times New Roman"/>
          <w:szCs w:val="24"/>
        </w:rPr>
        <w:t xml:space="preserve">. </w:t>
      </w:r>
      <w:r w:rsidR="00DD1A72" w:rsidRPr="00D44B39">
        <w:rPr>
          <w:rFonts w:ascii="Times New Roman" w:hAnsi="Times New Roman" w:cs="Times New Roman"/>
          <w:szCs w:val="24"/>
        </w:rPr>
        <w:t>PROFESIONALNI RAZVOJ STRUČNIH DJELATNIKA VRTIĆA</w:t>
      </w:r>
    </w:p>
    <w:p w:rsidR="00EE58C5" w:rsidRPr="00D44B39" w:rsidRDefault="00EE58C5" w:rsidP="00EE58C5">
      <w:pPr>
        <w:rPr>
          <w:rFonts w:ascii="Times New Roman" w:hAnsi="Times New Roman"/>
        </w:rPr>
      </w:pPr>
    </w:p>
    <w:p w:rsidR="00797AEE" w:rsidRPr="00D44B39" w:rsidRDefault="00797AEE" w:rsidP="00797AEE">
      <w:pPr>
        <w:pStyle w:val="BodyText"/>
        <w:numPr>
          <w:ilvl w:val="12"/>
          <w:numId w:val="0"/>
        </w:numPr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 xml:space="preserve">Stručno usavršavanje odgojitelja bit će usmjereno na kontinuirano jačanje njihovih stručnih kompetencija s </w:t>
      </w:r>
      <w:r w:rsidRPr="00D44B39">
        <w:rPr>
          <w:b/>
          <w:sz w:val="24"/>
          <w:szCs w:val="24"/>
          <w:lang w:val="hr-HR"/>
        </w:rPr>
        <w:t>ciljem</w:t>
      </w:r>
      <w:r w:rsidRPr="00D44B39">
        <w:rPr>
          <w:sz w:val="24"/>
          <w:szCs w:val="24"/>
          <w:lang w:val="hr-HR"/>
        </w:rPr>
        <w:t xml:space="preserve"> prepoznavanja, vrednovanja i mijenjanja vlastite odgojno-obrazovne prakse, te postizanja više kvalitete odgojno-obrazovnog rada usmjerenog na dijete.</w:t>
      </w:r>
    </w:p>
    <w:p w:rsidR="00797AEE" w:rsidRPr="00D44B39" w:rsidRDefault="00797AEE" w:rsidP="00797AEE">
      <w:pPr>
        <w:pStyle w:val="BodyText"/>
        <w:numPr>
          <w:ilvl w:val="12"/>
          <w:numId w:val="0"/>
        </w:numPr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Nastojat ćemo poticati samostalno izgrađivanje profesionalne uloge odgojitelja, kao i izbor sadržaja stručnog usavršavanja, pohađanja radionica, seminara i stručnih skupova prema vlastitim interesima i potrebama odgojitelja, ali i prema mogućnostima i potrebama ustanove.</w:t>
      </w:r>
    </w:p>
    <w:p w:rsidR="00953DFB" w:rsidRPr="00D44B39" w:rsidRDefault="00797AEE" w:rsidP="00953DFB">
      <w:pPr>
        <w:pStyle w:val="BodyText"/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b/>
          <w:sz w:val="24"/>
          <w:szCs w:val="24"/>
          <w:lang w:val="hr-HR"/>
        </w:rPr>
        <w:t>Bitne zadaće:</w:t>
      </w:r>
      <w:r w:rsidR="00953DFB" w:rsidRPr="00D44B39">
        <w:rPr>
          <w:sz w:val="24"/>
          <w:szCs w:val="24"/>
          <w:lang w:val="hr-HR"/>
        </w:rPr>
        <w:t xml:space="preserve"> </w:t>
      </w:r>
    </w:p>
    <w:p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- educiranje odgojitelja o važnosti rane prevencije i intervencije djece s posebnim potrebama, te jačanje njihovih kompetencija za rad s djecom s teškoćama</w:t>
      </w:r>
    </w:p>
    <w:p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- uključivanje odgojitelja u stručni tim za opservaciju</w:t>
      </w:r>
    </w:p>
    <w:p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 xml:space="preserve">- jačanje kompetencija odgojitelja u planiranju i vrednovanju svoga rada </w:t>
      </w:r>
    </w:p>
    <w:p w:rsidR="00797AEE" w:rsidRPr="00D44B39" w:rsidRDefault="00797AEE" w:rsidP="00953DFB">
      <w:pPr>
        <w:pStyle w:val="BodyText"/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Stručno usavršavanje ostvarivat će se kroz:</w:t>
      </w:r>
    </w:p>
    <w:p w:rsidR="00797AEE" w:rsidRPr="00D44B39" w:rsidRDefault="00797AEE" w:rsidP="00DB4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individualno stručno usavršavanje</w:t>
      </w:r>
      <w:r w:rsidRPr="00D44B39">
        <w:rPr>
          <w:rFonts w:ascii="Times New Roman" w:hAnsi="Times New Roman"/>
          <w:sz w:val="24"/>
          <w:szCs w:val="24"/>
        </w:rPr>
        <w:t>:</w:t>
      </w:r>
    </w:p>
    <w:p w:rsidR="00797AEE" w:rsidRPr="00D44B39" w:rsidRDefault="00797AEE" w:rsidP="00DB476D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 xml:space="preserve">proučavanje stručne literature dostupne u vrtiću i knjižnici   </w:t>
      </w:r>
    </w:p>
    <w:p w:rsidR="00797AEE" w:rsidRPr="00D44B39" w:rsidRDefault="00797AEE" w:rsidP="00DB476D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rad na sebi, mijenjanje osobne koncepcije odgojitelja kroz učenje o vlastitoj praksi   (istraživanje, refleksivni pristup, samo evaluacija)</w:t>
      </w:r>
    </w:p>
    <w:p w:rsidR="00797AEE" w:rsidRPr="00D44B39" w:rsidRDefault="00797AEE" w:rsidP="00DB476D">
      <w:pPr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edukacija u vrtiću:</w:t>
      </w:r>
    </w:p>
    <w:p w:rsidR="00797AEE" w:rsidRPr="00D44B39" w:rsidRDefault="00797AEE" w:rsidP="00DB476D">
      <w:pPr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odgojiteljska vijeća  (jednom mjesečno) – na  odgojiteljskim  vijećima provoditi će se dogovori oko organizacije rada, zajedničkih aktivnosti skupina, te će se obrađivati teme proizašle iz  potrebe svakodnevnog rada s djecom, roditeljima i suradnicima</w:t>
      </w:r>
    </w:p>
    <w:p w:rsidR="00797AEE" w:rsidRPr="00D44B39" w:rsidRDefault="00797AEE" w:rsidP="00DB476D">
      <w:pPr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 xml:space="preserve"> interni   stručni  aktivi </w:t>
      </w:r>
    </w:p>
    <w:p w:rsidR="00797AEE" w:rsidRPr="00D44B39" w:rsidRDefault="00797AEE" w:rsidP="00DB476D">
      <w:pPr>
        <w:tabs>
          <w:tab w:val="left" w:pos="567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- tematska   predavanja  i  radionice   pod  vodstvom  vanjskih  i  internih  stručnih</w:t>
      </w:r>
      <w:r w:rsidR="0007358C" w:rsidRPr="00D44B39">
        <w:rPr>
          <w:rFonts w:ascii="Times New Roman" w:hAnsi="Times New Roman"/>
          <w:bCs/>
          <w:sz w:val="24"/>
          <w:szCs w:val="24"/>
        </w:rPr>
        <w:t xml:space="preserve"> </w:t>
      </w:r>
      <w:r w:rsidR="00DB476D">
        <w:rPr>
          <w:rFonts w:ascii="Times New Roman" w:hAnsi="Times New Roman"/>
          <w:bCs/>
          <w:sz w:val="24"/>
          <w:szCs w:val="24"/>
        </w:rPr>
        <w:t xml:space="preserve">suradnika vrtića </w:t>
      </w:r>
      <w:r w:rsidRPr="00D44B39">
        <w:rPr>
          <w:rFonts w:ascii="Times New Roman" w:hAnsi="Times New Roman"/>
          <w:bCs/>
          <w:sz w:val="24"/>
          <w:szCs w:val="24"/>
        </w:rPr>
        <w:t>(planirana je radionica sa stručnim suradnikom psihologom prema interesima odgojitelja i potrebama rada)</w:t>
      </w:r>
    </w:p>
    <w:p w:rsidR="00797AEE" w:rsidRPr="00D44B39" w:rsidRDefault="00797AEE" w:rsidP="00DB4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edukacija izvan vrtića:</w:t>
      </w:r>
    </w:p>
    <w:p w:rsidR="00797AEE" w:rsidRPr="00D44B39" w:rsidRDefault="00797AEE" w:rsidP="00797A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prema planu i programu stručnog usavršavanja prosvjetnih djelatnika u predškolskim ustanovama Agencije za odgoj i obrazovanje (Katalog stručnih skupova)</w:t>
      </w:r>
    </w:p>
    <w:p w:rsidR="00797AEE" w:rsidRPr="00DB476D" w:rsidRDefault="00797AEE" w:rsidP="00DB47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stručni skupovi, predavanja, radionice u  organizaciji ostalih  vanjskih čimbenika</w:t>
      </w:r>
      <w:r w:rsidRPr="00DB476D">
        <w:rPr>
          <w:rFonts w:ascii="Times New Roman" w:hAnsi="Times New Roman"/>
          <w:bCs/>
          <w:sz w:val="24"/>
          <w:szCs w:val="24"/>
        </w:rPr>
        <w:t xml:space="preserve"> (Učilišt</w:t>
      </w:r>
      <w:r w:rsidR="00EF2BEA">
        <w:rPr>
          <w:rFonts w:ascii="Times New Roman" w:hAnsi="Times New Roman"/>
          <w:bCs/>
          <w:sz w:val="24"/>
          <w:szCs w:val="24"/>
        </w:rPr>
        <w:t>e Korak po korak</w:t>
      </w:r>
      <w:r w:rsidRPr="00DB476D">
        <w:rPr>
          <w:rFonts w:ascii="Times New Roman" w:hAnsi="Times New Roman"/>
          <w:bCs/>
          <w:sz w:val="24"/>
          <w:szCs w:val="24"/>
        </w:rPr>
        <w:t xml:space="preserve">, udruge, vrtići…) </w:t>
      </w:r>
    </w:p>
    <w:p w:rsidR="00797AEE" w:rsidRPr="00D44B39" w:rsidRDefault="00797AEE" w:rsidP="00797AEE">
      <w:pPr>
        <w:numPr>
          <w:ilvl w:val="0"/>
          <w:numId w:val="9"/>
        </w:numPr>
        <w:tabs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 xml:space="preserve">posjete drugim vrtićima –  umrežavanje sa  ostalim  vrtićima u  svrhu  razmjene   </w:t>
      </w:r>
    </w:p>
    <w:p w:rsidR="00797AEE" w:rsidRPr="00D44B39" w:rsidRDefault="00797AEE" w:rsidP="00797AEE">
      <w:pPr>
        <w:tabs>
          <w:tab w:val="left" w:pos="601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 xml:space="preserve">   iskustva, uvida i znanja, kao osnova zajedničkog učenja i razvoja</w:t>
      </w:r>
    </w:p>
    <w:p w:rsidR="00940DE7" w:rsidRPr="00D44B39" w:rsidRDefault="00940DE7" w:rsidP="00940DE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lastRenderedPageBreak/>
        <w:t>6. VREDNOVANJE I SAMOVREDNOVANJE</w:t>
      </w:r>
    </w:p>
    <w:p w:rsidR="00940DE7" w:rsidRPr="00D44B39" w:rsidRDefault="00940DE7" w:rsidP="00940DE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4B39">
        <w:rPr>
          <w:rFonts w:ascii="Times New Roman" w:hAnsi="Times New Roman"/>
          <w:b/>
          <w:sz w:val="28"/>
          <w:szCs w:val="28"/>
        </w:rPr>
        <w:tab/>
      </w:r>
    </w:p>
    <w:p w:rsidR="00797AEE" w:rsidRPr="00D44B39" w:rsidRDefault="00797AEE" w:rsidP="00797A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Prema čl. 52. Državnog pedagoškog standarda svaka odgojno obrazovna ustanova dužna je kontinuirano prolaziti kroz proces </w:t>
      </w:r>
      <w:proofErr w:type="spellStart"/>
      <w:r w:rsidRPr="00D44B39">
        <w:rPr>
          <w:rFonts w:ascii="Times New Roman" w:hAnsi="Times New Roman"/>
          <w:sz w:val="24"/>
          <w:szCs w:val="24"/>
        </w:rPr>
        <w:t>samovrednovanja</w:t>
      </w:r>
      <w:proofErr w:type="spellEnd"/>
      <w:r w:rsidRPr="00D44B39">
        <w:rPr>
          <w:rFonts w:ascii="Times New Roman" w:hAnsi="Times New Roman"/>
          <w:sz w:val="24"/>
          <w:szCs w:val="24"/>
        </w:rPr>
        <w:t>.</w:t>
      </w:r>
      <w:r w:rsidRPr="00D44B39">
        <w:rPr>
          <w:rFonts w:ascii="Times New Roman" w:hAnsi="Times New Roman"/>
          <w:b/>
          <w:sz w:val="24"/>
          <w:szCs w:val="24"/>
        </w:rPr>
        <w:t xml:space="preserve"> </w:t>
      </w:r>
      <w:r w:rsidRPr="00D44B39">
        <w:rPr>
          <w:rFonts w:ascii="Times New Roman" w:hAnsi="Times New Roman"/>
          <w:sz w:val="24"/>
          <w:szCs w:val="24"/>
        </w:rPr>
        <w:t>Proces vrednovanja biti će usmjeren na utvrđivanje stupnja postignuća ciljeva odgoja i obrazovanja, te utvrđivanje čimbenika i odgovornih za postignute ishode i učinke odgoja i obrazovanja.</w:t>
      </w:r>
    </w:p>
    <w:p w:rsidR="00940DE7" w:rsidRPr="00D44B39" w:rsidRDefault="00940DE7" w:rsidP="00797AEE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B39">
        <w:rPr>
          <w:rFonts w:ascii="Times New Roman" w:hAnsi="Times New Roman"/>
          <w:sz w:val="24"/>
          <w:szCs w:val="24"/>
        </w:rPr>
        <w:t>U  praćenju  i  vrednovanju programa sudjelovati  će  odgojitelji, djeca,  roditelji, stručni suradnici, ravnatelj te nadležne institucije.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4B39">
        <w:rPr>
          <w:rFonts w:ascii="Times New Roman" w:hAnsi="Times New Roman"/>
          <w:b/>
          <w:sz w:val="24"/>
          <w:szCs w:val="24"/>
        </w:rPr>
        <w:t>Samovrednovanje</w:t>
      </w:r>
      <w:proofErr w:type="spellEnd"/>
    </w:p>
    <w:p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Unutarnje vrednovanje obavljat će se timski (ravnatelj, stručni tim i odgojitelji) prema odrednicama i zadacima programa. Na nivou odgojne skupine vrednovanje će se provoditi kroz: dnevne evidencije i zabilješke, tjednu i tromjesečnu valorizaciju, te na kraju godine kao godišnja valorizacija rada. Posebno će se provoditi praćenje razvoja djeteta putem izrade razvojnih mapa, na temelju kojih će se planirati daljnji rad.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Odgojitelji će pažljivo pratiti, promatrati djecu i dokumentirati njihove aktivnosti, stvarajući time podlogu za pripremu poticajnog okruženja, usklađivanje cjelovitog odgojno-obrazovnog rada s različitostima djece. Naša obaveza je da promišljamo, diskutiramo i unapređujemo kvalitetu odgojno-obrazovne prakse, te da uočimo dobre ili one manje dobre primjere prakse, a onda i usmjerimo djelovanje na otklanjanje utvrđenih nedostataka. Realizaciju osiguranja kvalitete programa provoditi ćemo kroz radne sastanke odgajatelja i stručnih suradnika te odgajateljska vijeća.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U svrhu </w:t>
      </w:r>
      <w:proofErr w:type="spellStart"/>
      <w:r w:rsidRPr="00D44B39">
        <w:rPr>
          <w:rFonts w:ascii="Times New Roman" w:hAnsi="Times New Roman"/>
          <w:sz w:val="24"/>
          <w:szCs w:val="24"/>
        </w:rPr>
        <w:t>samoprocjene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rada koristit ćemo se slijedećim metodama, tehnikama praćenja, prikupljanja i dokumentiranja podataka: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djece: individualne mape, uraci djece, samo refleksije, bilješke, audio i video zapisi, fotografije…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vođenje i valorizacija pedagoške dokumentacije s naglaskom na praćenje postignuća i sposobnosti djece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odgojitelja: bilješke odgojitelja, foto i video snimke, plakati…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ab/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lastRenderedPageBreak/>
        <w:t>Vanjsko vrednovanje</w:t>
      </w:r>
    </w:p>
    <w:p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:rsidR="00797AEE" w:rsidRPr="00D44B39" w:rsidRDefault="00797AEE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5C6A" w:rsidRDefault="00E65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0C07" w:rsidRPr="00D44B39" w:rsidRDefault="00940DE7" w:rsidP="00F8516F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lastRenderedPageBreak/>
        <w:t>7</w:t>
      </w:r>
      <w:r w:rsidR="00F8516F" w:rsidRPr="00D44B39">
        <w:rPr>
          <w:rFonts w:ascii="Times New Roman" w:hAnsi="Times New Roman" w:cs="Times New Roman"/>
        </w:rPr>
        <w:t xml:space="preserve">. </w:t>
      </w:r>
      <w:r w:rsidR="00760C07" w:rsidRPr="00D44B39">
        <w:rPr>
          <w:rFonts w:ascii="Times New Roman" w:hAnsi="Times New Roman" w:cs="Times New Roman"/>
        </w:rPr>
        <w:t>LITERATURA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Pr="00D44B39">
        <w:rPr>
          <w:rFonts w:ascii="Times New Roman" w:hAnsi="Times New Roman"/>
          <w:sz w:val="24"/>
          <w:szCs w:val="24"/>
        </w:rPr>
        <w:t>1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E. Slunjski: Izvan okvira – Element, 2015.</w:t>
      </w:r>
    </w:p>
    <w:p w:rsidR="00D466D4" w:rsidRPr="00D44B39" w:rsidRDefault="00D466D4" w:rsidP="00D46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Pr="00D44B39">
        <w:rPr>
          <w:rFonts w:ascii="Times New Roman" w:hAnsi="Times New Roman"/>
          <w:sz w:val="24"/>
          <w:szCs w:val="24"/>
        </w:rPr>
        <w:t>2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Slunjski, E. 2008. </w:t>
      </w:r>
      <w:r w:rsidRPr="00D44B39">
        <w:rPr>
          <w:rFonts w:ascii="Times New Roman" w:hAnsi="Times New Roman"/>
          <w:i/>
          <w:sz w:val="24"/>
          <w:szCs w:val="24"/>
        </w:rPr>
        <w:t>Dječji vrtić zajednica koja uči</w:t>
      </w:r>
      <w:r w:rsidRPr="00D44B39">
        <w:rPr>
          <w:rFonts w:ascii="Times New Roman" w:hAnsi="Times New Roman"/>
          <w:sz w:val="24"/>
          <w:szCs w:val="24"/>
        </w:rPr>
        <w:t>. Spektar Media, Zagreb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3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E. Slunjski: Kurikulum ranog odgoja – Školska knjiga, 2011.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4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44B39">
        <w:rPr>
          <w:rFonts w:ascii="Times New Roman" w:hAnsi="Times New Roman"/>
          <w:sz w:val="24"/>
          <w:szCs w:val="24"/>
        </w:rPr>
        <w:t>Miljak</w:t>
      </w:r>
      <w:proofErr w:type="spellEnd"/>
      <w:r w:rsidRPr="00D44B39">
        <w:rPr>
          <w:rFonts w:ascii="Times New Roman" w:hAnsi="Times New Roman"/>
          <w:sz w:val="24"/>
          <w:szCs w:val="24"/>
        </w:rPr>
        <w:t>: Življenje djece u vrtiću – SM naklada, 2009.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5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>E. Slunjski: Stvaranja predškolskog kurikuluma u vrtiću- organizaciji koja uči- Mali profesor, 2006.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6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Zakon o predškolskom odgoju i obrazovanju (NN, broj 10/97, 107/07, 93/13)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7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Državni pedagoški standard predškolskog odgoja i obrazovanja (NN 63/08, 90/10)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8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Pravilnik o sadržaju i trajanju programa </w:t>
      </w:r>
      <w:proofErr w:type="spellStart"/>
      <w:r w:rsidRPr="00D44B39">
        <w:rPr>
          <w:rFonts w:ascii="Times New Roman" w:hAnsi="Times New Roman"/>
          <w:sz w:val="24"/>
          <w:szCs w:val="24"/>
        </w:rPr>
        <w:t>predškole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(NN 107/14)</w:t>
      </w:r>
    </w:p>
    <w:p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9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Nacionalni kurikulum za rani i predškolski odgoj i obrazovanje – RH, Ministarstvo znanosti, obrazovanja i športa, 2014.</w:t>
      </w:r>
    </w:p>
    <w:p w:rsidR="00760C07" w:rsidRPr="00D44B39" w:rsidRDefault="00760C07" w:rsidP="00797AEE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10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Programsko usmjerenje odgoja i obrazovanja predškolske djece – 1991</w:t>
      </w:r>
    </w:p>
    <w:sectPr w:rsidR="00760C07" w:rsidRPr="00D44B39" w:rsidSect="007D0947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4" w:rsidRDefault="009B0644" w:rsidP="00F42068">
      <w:pPr>
        <w:spacing w:after="0" w:line="240" w:lineRule="auto"/>
      </w:pPr>
      <w:r>
        <w:separator/>
      </w:r>
    </w:p>
  </w:endnote>
  <w:endnote w:type="continuationSeparator" w:id="0">
    <w:p w:rsidR="009B0644" w:rsidRDefault="009B0644" w:rsidP="00F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11611"/>
      <w:docPartObj>
        <w:docPartGallery w:val="Page Numbers (Bottom of Page)"/>
        <w:docPartUnique/>
      </w:docPartObj>
    </w:sdtPr>
    <w:sdtEndPr/>
    <w:sdtContent>
      <w:p w:rsidR="00643DB9" w:rsidRDefault="00AD5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DB9" w:rsidRDefault="00643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4" w:rsidRDefault="009B0644" w:rsidP="00F42068">
      <w:pPr>
        <w:spacing w:after="0" w:line="240" w:lineRule="auto"/>
      </w:pPr>
      <w:r>
        <w:separator/>
      </w:r>
    </w:p>
  </w:footnote>
  <w:footnote w:type="continuationSeparator" w:id="0">
    <w:p w:rsidR="009B0644" w:rsidRDefault="009B0644" w:rsidP="00F4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0C4"/>
    <w:multiLevelType w:val="hybridMultilevel"/>
    <w:tmpl w:val="D8582B00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8CD"/>
    <w:multiLevelType w:val="hybridMultilevel"/>
    <w:tmpl w:val="4542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2F2"/>
    <w:multiLevelType w:val="multilevel"/>
    <w:tmpl w:val="FDBE15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>
    <w:nsid w:val="17530481"/>
    <w:multiLevelType w:val="hybridMultilevel"/>
    <w:tmpl w:val="ED962704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B6DEE5C2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170C"/>
    <w:multiLevelType w:val="hybridMultilevel"/>
    <w:tmpl w:val="8FF8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6EB4"/>
    <w:multiLevelType w:val="hybridMultilevel"/>
    <w:tmpl w:val="59E6557C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602D"/>
    <w:multiLevelType w:val="hybridMultilevel"/>
    <w:tmpl w:val="EBA0E11C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2D91"/>
    <w:multiLevelType w:val="hybridMultilevel"/>
    <w:tmpl w:val="793C8A76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53B4"/>
    <w:multiLevelType w:val="hybridMultilevel"/>
    <w:tmpl w:val="0DAC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0BF9"/>
    <w:multiLevelType w:val="hybridMultilevel"/>
    <w:tmpl w:val="1E5AB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042FB"/>
    <w:multiLevelType w:val="hybridMultilevel"/>
    <w:tmpl w:val="95847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21F"/>
    <w:multiLevelType w:val="hybridMultilevel"/>
    <w:tmpl w:val="9FCA798E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17B7"/>
    <w:multiLevelType w:val="hybridMultilevel"/>
    <w:tmpl w:val="B0E25448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B6DEE5C2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B59E5"/>
    <w:multiLevelType w:val="multilevel"/>
    <w:tmpl w:val="94FAB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6E62DB"/>
    <w:multiLevelType w:val="hybridMultilevel"/>
    <w:tmpl w:val="6D1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2E2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56BC6"/>
    <w:multiLevelType w:val="hybridMultilevel"/>
    <w:tmpl w:val="9AECD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44B6E"/>
    <w:multiLevelType w:val="hybridMultilevel"/>
    <w:tmpl w:val="1092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81FFF"/>
    <w:multiLevelType w:val="hybridMultilevel"/>
    <w:tmpl w:val="16CA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62C79"/>
    <w:multiLevelType w:val="hybridMultilevel"/>
    <w:tmpl w:val="148ED3C0"/>
    <w:lvl w:ilvl="0" w:tplc="04DA5F0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D6E6E"/>
    <w:multiLevelType w:val="hybridMultilevel"/>
    <w:tmpl w:val="9E9E871A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90A2C"/>
    <w:multiLevelType w:val="hybridMultilevel"/>
    <w:tmpl w:val="6BBEB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7E"/>
    <w:rsid w:val="00020EF2"/>
    <w:rsid w:val="000343D9"/>
    <w:rsid w:val="000560DB"/>
    <w:rsid w:val="0007358C"/>
    <w:rsid w:val="00091494"/>
    <w:rsid w:val="000A6D1C"/>
    <w:rsid w:val="001250EC"/>
    <w:rsid w:val="00131EE4"/>
    <w:rsid w:val="00143C54"/>
    <w:rsid w:val="00157711"/>
    <w:rsid w:val="00160791"/>
    <w:rsid w:val="00164ADF"/>
    <w:rsid w:val="0017592D"/>
    <w:rsid w:val="001A53DF"/>
    <w:rsid w:val="001C71F2"/>
    <w:rsid w:val="001F6E1E"/>
    <w:rsid w:val="00236814"/>
    <w:rsid w:val="00266F2C"/>
    <w:rsid w:val="00287FA6"/>
    <w:rsid w:val="002A15A8"/>
    <w:rsid w:val="002B0D6B"/>
    <w:rsid w:val="002B4F3D"/>
    <w:rsid w:val="002B627C"/>
    <w:rsid w:val="002E7AD2"/>
    <w:rsid w:val="002F3F46"/>
    <w:rsid w:val="002F703B"/>
    <w:rsid w:val="00304FE5"/>
    <w:rsid w:val="00316D17"/>
    <w:rsid w:val="00316D87"/>
    <w:rsid w:val="00317174"/>
    <w:rsid w:val="00332762"/>
    <w:rsid w:val="003724C0"/>
    <w:rsid w:val="0039644C"/>
    <w:rsid w:val="003C3EA0"/>
    <w:rsid w:val="003E51D9"/>
    <w:rsid w:val="003F79BF"/>
    <w:rsid w:val="00415677"/>
    <w:rsid w:val="00446757"/>
    <w:rsid w:val="0045416A"/>
    <w:rsid w:val="00497FB0"/>
    <w:rsid w:val="004A7417"/>
    <w:rsid w:val="00501680"/>
    <w:rsid w:val="0050770A"/>
    <w:rsid w:val="00516103"/>
    <w:rsid w:val="005620B7"/>
    <w:rsid w:val="00575DF6"/>
    <w:rsid w:val="005907FD"/>
    <w:rsid w:val="00590D82"/>
    <w:rsid w:val="005B2910"/>
    <w:rsid w:val="005E0A9F"/>
    <w:rsid w:val="00610C6D"/>
    <w:rsid w:val="00612521"/>
    <w:rsid w:val="00613992"/>
    <w:rsid w:val="00614151"/>
    <w:rsid w:val="00643DB9"/>
    <w:rsid w:val="00650560"/>
    <w:rsid w:val="0067431F"/>
    <w:rsid w:val="0068540C"/>
    <w:rsid w:val="00693246"/>
    <w:rsid w:val="006A51BF"/>
    <w:rsid w:val="006A7EBC"/>
    <w:rsid w:val="006B26BA"/>
    <w:rsid w:val="006B7998"/>
    <w:rsid w:val="006C0DE0"/>
    <w:rsid w:val="006E6382"/>
    <w:rsid w:val="0070046A"/>
    <w:rsid w:val="00704401"/>
    <w:rsid w:val="00714D29"/>
    <w:rsid w:val="00760C07"/>
    <w:rsid w:val="007840DC"/>
    <w:rsid w:val="007963A0"/>
    <w:rsid w:val="00797AEE"/>
    <w:rsid w:val="007A2555"/>
    <w:rsid w:val="007B6EC8"/>
    <w:rsid w:val="007B7403"/>
    <w:rsid w:val="007D0947"/>
    <w:rsid w:val="007D62ED"/>
    <w:rsid w:val="00810005"/>
    <w:rsid w:val="008215BD"/>
    <w:rsid w:val="00830F53"/>
    <w:rsid w:val="00831EC6"/>
    <w:rsid w:val="00883190"/>
    <w:rsid w:val="00895E6B"/>
    <w:rsid w:val="008B0A15"/>
    <w:rsid w:val="008E0664"/>
    <w:rsid w:val="009118BB"/>
    <w:rsid w:val="00911907"/>
    <w:rsid w:val="00912510"/>
    <w:rsid w:val="009248E9"/>
    <w:rsid w:val="0093606C"/>
    <w:rsid w:val="00940DE7"/>
    <w:rsid w:val="00940F51"/>
    <w:rsid w:val="00945897"/>
    <w:rsid w:val="00953DFB"/>
    <w:rsid w:val="009736C0"/>
    <w:rsid w:val="00973E79"/>
    <w:rsid w:val="009A4BEC"/>
    <w:rsid w:val="009B0644"/>
    <w:rsid w:val="009C187E"/>
    <w:rsid w:val="009C1AE9"/>
    <w:rsid w:val="00A740D5"/>
    <w:rsid w:val="00A75FD1"/>
    <w:rsid w:val="00A82B59"/>
    <w:rsid w:val="00A82C7D"/>
    <w:rsid w:val="00A87A96"/>
    <w:rsid w:val="00AD587D"/>
    <w:rsid w:val="00AF1A12"/>
    <w:rsid w:val="00B05A61"/>
    <w:rsid w:val="00B30402"/>
    <w:rsid w:val="00B3164D"/>
    <w:rsid w:val="00B41960"/>
    <w:rsid w:val="00B64D5C"/>
    <w:rsid w:val="00B87586"/>
    <w:rsid w:val="00B93AE4"/>
    <w:rsid w:val="00BB19EC"/>
    <w:rsid w:val="00BB2D7E"/>
    <w:rsid w:val="00BF4680"/>
    <w:rsid w:val="00BF757D"/>
    <w:rsid w:val="00C137E0"/>
    <w:rsid w:val="00C31B43"/>
    <w:rsid w:val="00C544FB"/>
    <w:rsid w:val="00C554EC"/>
    <w:rsid w:val="00C6499A"/>
    <w:rsid w:val="00C75921"/>
    <w:rsid w:val="00C86711"/>
    <w:rsid w:val="00C90582"/>
    <w:rsid w:val="00C9206E"/>
    <w:rsid w:val="00C97063"/>
    <w:rsid w:val="00CA3AA2"/>
    <w:rsid w:val="00CC0EE8"/>
    <w:rsid w:val="00CC3A82"/>
    <w:rsid w:val="00D00255"/>
    <w:rsid w:val="00D066E1"/>
    <w:rsid w:val="00D30360"/>
    <w:rsid w:val="00D44B39"/>
    <w:rsid w:val="00D466D4"/>
    <w:rsid w:val="00D75068"/>
    <w:rsid w:val="00D838C6"/>
    <w:rsid w:val="00DA3612"/>
    <w:rsid w:val="00DB0FD8"/>
    <w:rsid w:val="00DB1448"/>
    <w:rsid w:val="00DB476D"/>
    <w:rsid w:val="00DC7B8D"/>
    <w:rsid w:val="00DD1A72"/>
    <w:rsid w:val="00DF3036"/>
    <w:rsid w:val="00DF3C75"/>
    <w:rsid w:val="00DF4708"/>
    <w:rsid w:val="00E00E32"/>
    <w:rsid w:val="00E01DBC"/>
    <w:rsid w:val="00E031CB"/>
    <w:rsid w:val="00E03D8D"/>
    <w:rsid w:val="00E22BD4"/>
    <w:rsid w:val="00E43C8F"/>
    <w:rsid w:val="00E62A42"/>
    <w:rsid w:val="00E65C6A"/>
    <w:rsid w:val="00EB0D74"/>
    <w:rsid w:val="00EC1F2A"/>
    <w:rsid w:val="00EE58C5"/>
    <w:rsid w:val="00EE7625"/>
    <w:rsid w:val="00EF2BEA"/>
    <w:rsid w:val="00EF5170"/>
    <w:rsid w:val="00EF6292"/>
    <w:rsid w:val="00F37FC1"/>
    <w:rsid w:val="00F42068"/>
    <w:rsid w:val="00F4626E"/>
    <w:rsid w:val="00F8516F"/>
    <w:rsid w:val="00F90B1D"/>
    <w:rsid w:val="00FA6C91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1A72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DD1A72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styleId="Hyperlink">
    <w:name w:val="Hyperlink"/>
    <w:basedOn w:val="DefaultParagraphFont"/>
    <w:rsid w:val="00F37F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6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-Accent11">
    <w:name w:val="Light List - Accent 11"/>
    <w:basedOn w:val="TableNormal"/>
    <w:uiPriority w:val="61"/>
    <w:rsid w:val="00304F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2E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E7A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ntstyle01">
    <w:name w:val="fontstyle0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79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797AE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aption">
    <w:name w:val="caption"/>
    <w:basedOn w:val="Normal"/>
    <w:next w:val="Normal"/>
    <w:qFormat/>
    <w:rsid w:val="00797AEE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en-US" w:eastAsia="hr-HR"/>
    </w:rPr>
  </w:style>
  <w:style w:type="table" w:styleId="ColorfulList-Accent6">
    <w:name w:val="Colorful List Accent 6"/>
    <w:basedOn w:val="TableNormal"/>
    <w:uiPriority w:val="72"/>
    <w:rsid w:val="00C137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4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1A72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DD1A72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styleId="Hyperlink">
    <w:name w:val="Hyperlink"/>
    <w:basedOn w:val="DefaultParagraphFont"/>
    <w:rsid w:val="00F37F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6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-Accent11">
    <w:name w:val="Light List - Accent 11"/>
    <w:basedOn w:val="TableNormal"/>
    <w:uiPriority w:val="61"/>
    <w:rsid w:val="00304F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2E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E7A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ntstyle01">
    <w:name w:val="fontstyle0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79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797AE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aption">
    <w:name w:val="caption"/>
    <w:basedOn w:val="Normal"/>
    <w:next w:val="Normal"/>
    <w:qFormat/>
    <w:rsid w:val="00797AEE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en-US" w:eastAsia="hr-HR"/>
    </w:rPr>
  </w:style>
  <w:style w:type="table" w:styleId="ColorfulList-Accent6">
    <w:name w:val="Colorful List Accent 6"/>
    <w:basedOn w:val="TableNormal"/>
    <w:uiPriority w:val="72"/>
    <w:rsid w:val="00C137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4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mailto:djecji.vrtic.malik@ri.t-com.hr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01B53-6D6F-42C5-B562-E3DF44D1B297}" type="doc">
      <dgm:prSet loTypeId="urn:microsoft.com/office/officeart/2005/8/layout/vList2" loCatId="list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hr-HR"/>
        </a:p>
      </dgm:t>
    </dgm:pt>
    <dgm:pt modelId="{DA455F2C-B70E-4EB8-9E90-7E1263529405}">
      <dgm:prSet phldrT="[Text]" custT="1"/>
      <dgm:spPr/>
      <dgm:t>
        <a:bodyPr/>
        <a:lstStyle/>
        <a:p>
          <a:r>
            <a:rPr lang="hr-HR" sz="1200"/>
            <a:t>Znanje</a:t>
          </a:r>
        </a:p>
      </dgm:t>
    </dgm:pt>
    <dgm:pt modelId="{51971957-5639-4E3E-AA22-F6555B0C2C6E}" type="parTrans" cxnId="{3554C080-6D33-4889-AE3E-9C5A49DECD5A}">
      <dgm:prSet/>
      <dgm:spPr/>
      <dgm:t>
        <a:bodyPr/>
        <a:lstStyle/>
        <a:p>
          <a:endParaRPr lang="hr-HR"/>
        </a:p>
      </dgm:t>
    </dgm:pt>
    <dgm:pt modelId="{11208CAD-BD02-4063-A248-96DCAB68A108}" type="sibTrans" cxnId="{3554C080-6D33-4889-AE3E-9C5A49DECD5A}">
      <dgm:prSet/>
      <dgm:spPr/>
      <dgm:t>
        <a:bodyPr/>
        <a:lstStyle/>
        <a:p>
          <a:endParaRPr lang="hr-HR"/>
        </a:p>
      </dgm:t>
    </dgm:pt>
    <dgm:pt modelId="{BCA23B4F-2B04-4B65-B15A-6D4F7F943B86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aktivno stjecanje znanja, oslanjajući se na urođeni istraživački i otkrivački potencijal djece, u poticajnom socijalnom i fizičkom okruženju vrtića , u interakciji s materijalima i drugom djecom, te uz neizravnu potporu odgojitelja. Poticanje učenja kroz igru i druge zanimljive aktivnosti.</a:t>
          </a:r>
        </a:p>
      </dgm:t>
    </dgm:pt>
    <dgm:pt modelId="{FAAFB238-BEE9-4685-B857-A0ABDE4F07F7}" type="parTrans" cxnId="{F2008C76-1960-41C6-81D9-DF7B14D5C09A}">
      <dgm:prSet/>
      <dgm:spPr/>
      <dgm:t>
        <a:bodyPr/>
        <a:lstStyle/>
        <a:p>
          <a:endParaRPr lang="hr-HR"/>
        </a:p>
      </dgm:t>
    </dgm:pt>
    <dgm:pt modelId="{F887873B-3E53-4CCC-95DE-22BC8C2B6BBE}" type="sibTrans" cxnId="{F2008C76-1960-41C6-81D9-DF7B14D5C09A}">
      <dgm:prSet/>
      <dgm:spPr/>
      <dgm:t>
        <a:bodyPr/>
        <a:lstStyle/>
        <a:p>
          <a:endParaRPr lang="hr-HR"/>
        </a:p>
      </dgm:t>
    </dgm:pt>
    <dgm:pt modelId="{574094F9-2EF4-4789-B28A-E70AB590F2D7}">
      <dgm:prSet phldrT="[Text]" custT="1"/>
      <dgm:spPr/>
      <dgm:t>
        <a:bodyPr/>
        <a:lstStyle/>
        <a:p>
          <a:r>
            <a:rPr lang="hr-HR" sz="1200"/>
            <a:t>Humanizam i tolerancija</a:t>
          </a:r>
        </a:p>
      </dgm:t>
    </dgm:pt>
    <dgm:pt modelId="{1AD8A3F2-5EEF-4ED5-84D2-09EFDFCC3883}" type="parTrans" cxnId="{D7BA5CD8-0CEE-4C35-8B0C-1A7600782350}">
      <dgm:prSet/>
      <dgm:spPr/>
      <dgm:t>
        <a:bodyPr/>
        <a:lstStyle/>
        <a:p>
          <a:endParaRPr lang="hr-HR"/>
        </a:p>
      </dgm:t>
    </dgm:pt>
    <dgm:pt modelId="{DD0DF5F1-6335-448B-B89A-815A094241D8}" type="sibTrans" cxnId="{D7BA5CD8-0CEE-4C35-8B0C-1A7600782350}">
      <dgm:prSet/>
      <dgm:spPr/>
      <dgm:t>
        <a:bodyPr/>
        <a:lstStyle/>
        <a:p>
          <a:endParaRPr lang="hr-HR"/>
        </a:p>
      </dgm:t>
    </dgm:pt>
    <dgm:pt modelId="{ED5429AB-841E-400A-9403-02D3797F7748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poticanje razvoja empatije kod djece za potrebe drugih, prihvaćanje i poštivanje drugih i različitih. Organizirati ćemo aktivnosti koje će moralno, materijalno i duhovno podizati kvalitetu života grupe tj. zajednice (humanitarne akcije, posjete).</a:t>
          </a:r>
        </a:p>
      </dgm:t>
    </dgm:pt>
    <dgm:pt modelId="{1EC3C64B-D041-42B4-BB4F-560E9526E703}" type="parTrans" cxnId="{0BBAC870-0EA7-4DAB-900F-B138E3CDAFB8}">
      <dgm:prSet/>
      <dgm:spPr/>
      <dgm:t>
        <a:bodyPr/>
        <a:lstStyle/>
        <a:p>
          <a:endParaRPr lang="hr-HR"/>
        </a:p>
      </dgm:t>
    </dgm:pt>
    <dgm:pt modelId="{772DA404-CE59-4191-8AF4-D195898DE374}" type="sibTrans" cxnId="{0BBAC870-0EA7-4DAB-900F-B138E3CDAFB8}">
      <dgm:prSet/>
      <dgm:spPr/>
      <dgm:t>
        <a:bodyPr/>
        <a:lstStyle/>
        <a:p>
          <a:endParaRPr lang="hr-HR"/>
        </a:p>
      </dgm:t>
    </dgm:pt>
    <dgm:pt modelId="{272EC83D-FDA7-4DC1-B95A-37C6CE89871A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poticanje razvoja osobnog identiteta djeteta, osnaživanje da bude dosljedno sebi, razvija samopoštovanje, stvara pozitivnu sliku o sebi. Osigurati ćemo demokratično življenje i pluralizam, uvažavati osobnost svakog djeteta, poticati djecu na sudjelovanje u donošenju odluka, poticati razvoj odgovornosti svih sudionika u odgojno-obrazovnoj praksi, poticati djecu na aktivno sudjelovanje u raspravama, osnaživati inicijativu djece i njihove poduzetnosti. </a:t>
          </a:r>
        </a:p>
      </dgm:t>
    </dgm:pt>
    <dgm:pt modelId="{7627B73A-EEBC-4B79-BB92-3B8B5EA60CF3}" type="parTrans" cxnId="{28B5C9CF-FC6C-42DB-AA1B-9F49769D0807}">
      <dgm:prSet/>
      <dgm:spPr/>
      <dgm:t>
        <a:bodyPr/>
        <a:lstStyle/>
        <a:p>
          <a:endParaRPr lang="hr-HR"/>
        </a:p>
      </dgm:t>
    </dgm:pt>
    <dgm:pt modelId="{0C952771-031E-4BA3-94A8-355F8F60124F}" type="sibTrans" cxnId="{28B5C9CF-FC6C-42DB-AA1B-9F49769D0807}">
      <dgm:prSet/>
      <dgm:spPr/>
      <dgm:t>
        <a:bodyPr/>
        <a:lstStyle/>
        <a:p>
          <a:endParaRPr lang="hr-HR"/>
        </a:p>
      </dgm:t>
    </dgm:pt>
    <dgm:pt modelId="{246372EC-668E-42ED-B619-CC805A2480FA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Identitiet i odgovornost</a:t>
          </a:r>
        </a:p>
      </dgm:t>
    </dgm:pt>
    <dgm:pt modelId="{1E483885-0951-447D-A9D8-89113C2EC473}" type="parTrans" cxnId="{BFDC9F8D-1C32-46F3-B1AB-563178C2EC59}">
      <dgm:prSet/>
      <dgm:spPr/>
      <dgm:t>
        <a:bodyPr/>
        <a:lstStyle/>
        <a:p>
          <a:endParaRPr lang="hr-HR"/>
        </a:p>
      </dgm:t>
    </dgm:pt>
    <dgm:pt modelId="{5EF320E3-6CE5-4EA5-9378-AA6EB6A6CFDC}" type="sibTrans" cxnId="{BFDC9F8D-1C32-46F3-B1AB-563178C2EC59}">
      <dgm:prSet/>
      <dgm:spPr/>
      <dgm:t>
        <a:bodyPr/>
        <a:lstStyle/>
        <a:p>
          <a:endParaRPr lang="hr-HR"/>
        </a:p>
      </dgm:t>
    </dgm:pt>
    <dgm:pt modelId="{480D17DF-DD52-4E7B-80C0-279C377863BB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Kreativnost</a:t>
          </a:r>
          <a:r>
            <a:rPr lang="hr-HR" sz="800">
              <a:latin typeface="Times New Roman" pitchFamily="18" charset="0"/>
              <a:cs typeface="Times New Roman" pitchFamily="18" charset="0"/>
            </a:rPr>
            <a:t>                                    </a:t>
          </a:r>
        </a:p>
      </dgm:t>
    </dgm:pt>
    <dgm:pt modelId="{98EC40B7-12B5-4E1C-BD24-19328C4BF0F1}" type="parTrans" cxnId="{E6350681-D9F9-493B-AA6A-DA4D2923B4B0}">
      <dgm:prSet/>
      <dgm:spPr/>
      <dgm:t>
        <a:bodyPr/>
        <a:lstStyle/>
        <a:p>
          <a:endParaRPr lang="hr-HR"/>
        </a:p>
      </dgm:t>
    </dgm:pt>
    <dgm:pt modelId="{B31A01AE-2D0A-4318-819A-36DF8CE3E961}" type="sibTrans" cxnId="{E6350681-D9F9-493B-AA6A-DA4D2923B4B0}">
      <dgm:prSet/>
      <dgm:spPr/>
      <dgm:t>
        <a:bodyPr/>
        <a:lstStyle/>
        <a:p>
          <a:endParaRPr lang="hr-HR"/>
        </a:p>
      </dgm:t>
    </dgm:pt>
    <dgm:pt modelId="{0B4B857E-22C7-4DCE-9F28-93EE27AF4884}">
      <dgm:prSet custT="1"/>
      <dgm:spPr/>
      <dgm:t>
        <a:bodyPr/>
        <a:lstStyle/>
        <a:p>
          <a:r>
            <a:rPr lang="hr-HR" sz="1400"/>
            <a:t> </a:t>
          </a:r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prihvaćanje prirodne kreativnosti djeteta, te  poticanje i razvijanje različitim oblicima izražavanja i stvaranja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</dgm:t>
    </dgm:pt>
    <dgm:pt modelId="{FAD41D09-4227-480F-A0C2-50BDA6FD5E23}" type="parTrans" cxnId="{F35AFD0D-5EF7-4F18-9348-E5F4FC0DC35B}">
      <dgm:prSet/>
      <dgm:spPr/>
      <dgm:t>
        <a:bodyPr/>
        <a:lstStyle/>
        <a:p>
          <a:endParaRPr lang="hr-HR"/>
        </a:p>
      </dgm:t>
    </dgm:pt>
    <dgm:pt modelId="{93049308-096B-43F2-86BC-44E43B282770}" type="sibTrans" cxnId="{F35AFD0D-5EF7-4F18-9348-E5F4FC0DC35B}">
      <dgm:prSet/>
      <dgm:spPr/>
      <dgm:t>
        <a:bodyPr/>
        <a:lstStyle/>
        <a:p>
          <a:endParaRPr lang="hr-HR"/>
        </a:p>
      </dgm:t>
    </dgm:pt>
    <dgm:pt modelId="{D53E079F-2E92-4068-B971-9359B96D1A51}" type="pres">
      <dgm:prSet presAssocID="{51101B53-6D6F-42C5-B562-E3DF44D1B29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CE08C8D-6126-4E37-945B-C30225A0D68C}" type="pres">
      <dgm:prSet presAssocID="{DA455F2C-B70E-4EB8-9E90-7E1263529405}" presName="parentText" presStyleLbl="node1" presStyleIdx="0" presStyleCnt="4" custScaleY="46883" custLinFactNeighborX="-2865" custLinFactNeighborY="2789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637960F-E1C7-4CC6-91DD-EEDAFA2A8DD6}" type="pres">
      <dgm:prSet presAssocID="{DA455F2C-B70E-4EB8-9E90-7E1263529405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F9FB1B0-46E1-4A60-BF00-43878694548D}" type="pres">
      <dgm:prSet presAssocID="{574094F9-2EF4-4789-B28A-E70AB590F2D7}" presName="parentText" presStyleLbl="node1" presStyleIdx="1" presStyleCnt="4" custScaleY="42477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4F28563-4FAC-4BFC-899A-D31F8E56F7A8}" type="pres">
      <dgm:prSet presAssocID="{574094F9-2EF4-4789-B28A-E70AB590F2D7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8C12D14-F020-46D3-BC77-4529308F440A}" type="pres">
      <dgm:prSet presAssocID="{246372EC-668E-42ED-B619-CC805A2480FA}" presName="parentText" presStyleLbl="node1" presStyleIdx="2" presStyleCnt="4" custScaleY="43298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BE7007C-D85F-4CDE-8F9B-E6E5AF4A62B7}" type="pres">
      <dgm:prSet presAssocID="{246372EC-668E-42ED-B619-CC805A2480FA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30F96B9-212A-455C-9C94-236DE0435874}" type="pres">
      <dgm:prSet presAssocID="{480D17DF-DD52-4E7B-80C0-279C377863BB}" presName="parentText" presStyleLbl="node1" presStyleIdx="3" presStyleCnt="4" custScaleY="4821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0B3BA42-3B08-4493-B622-11975B89F1A3}" type="pres">
      <dgm:prSet presAssocID="{480D17DF-DD52-4E7B-80C0-279C377863BB}" presName="childText" presStyleLbl="revTx" presStyleIdx="3" presStyleCnt="4" custScaleY="6223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EE9D3701-2CFC-4E2D-9514-A52EB0110107}" type="presOf" srcId="{51101B53-6D6F-42C5-B562-E3DF44D1B297}" destId="{D53E079F-2E92-4068-B971-9359B96D1A51}" srcOrd="0" destOrd="0" presId="urn:microsoft.com/office/officeart/2005/8/layout/vList2"/>
    <dgm:cxn modelId="{7E18DC97-D580-4D51-9A8E-D75BA17B4836}" type="presOf" srcId="{DA455F2C-B70E-4EB8-9E90-7E1263529405}" destId="{0CE08C8D-6126-4E37-945B-C30225A0D68C}" srcOrd="0" destOrd="0" presId="urn:microsoft.com/office/officeart/2005/8/layout/vList2"/>
    <dgm:cxn modelId="{66F5FE92-620D-4B89-92F1-39D1BEF2D4CA}" type="presOf" srcId="{574094F9-2EF4-4789-B28A-E70AB590F2D7}" destId="{4F9FB1B0-46E1-4A60-BF00-43878694548D}" srcOrd="0" destOrd="0" presId="urn:microsoft.com/office/officeart/2005/8/layout/vList2"/>
    <dgm:cxn modelId="{0BBAC870-0EA7-4DAB-900F-B138E3CDAFB8}" srcId="{574094F9-2EF4-4789-B28A-E70AB590F2D7}" destId="{ED5429AB-841E-400A-9403-02D3797F7748}" srcOrd="0" destOrd="0" parTransId="{1EC3C64B-D041-42B4-BB4F-560E9526E703}" sibTransId="{772DA404-CE59-4191-8AF4-D195898DE374}"/>
    <dgm:cxn modelId="{3554C080-6D33-4889-AE3E-9C5A49DECD5A}" srcId="{51101B53-6D6F-42C5-B562-E3DF44D1B297}" destId="{DA455F2C-B70E-4EB8-9E90-7E1263529405}" srcOrd="0" destOrd="0" parTransId="{51971957-5639-4E3E-AA22-F6555B0C2C6E}" sibTransId="{11208CAD-BD02-4063-A248-96DCAB68A108}"/>
    <dgm:cxn modelId="{28B5C9CF-FC6C-42DB-AA1B-9F49769D0807}" srcId="{246372EC-668E-42ED-B619-CC805A2480FA}" destId="{272EC83D-FDA7-4DC1-B95A-37C6CE89871A}" srcOrd="0" destOrd="0" parTransId="{7627B73A-EEBC-4B79-BB92-3B8B5EA60CF3}" sibTransId="{0C952771-031E-4BA3-94A8-355F8F60124F}"/>
    <dgm:cxn modelId="{319D5421-395B-407F-AD76-C41C1B14588D}" type="presOf" srcId="{0B4B857E-22C7-4DCE-9F28-93EE27AF4884}" destId="{50B3BA42-3B08-4493-B622-11975B89F1A3}" srcOrd="0" destOrd="0" presId="urn:microsoft.com/office/officeart/2005/8/layout/vList2"/>
    <dgm:cxn modelId="{E9A15D66-AB4C-4809-80F9-CEB3832A10C8}" type="presOf" srcId="{ED5429AB-841E-400A-9403-02D3797F7748}" destId="{44F28563-4FAC-4BFC-899A-D31F8E56F7A8}" srcOrd="0" destOrd="0" presId="urn:microsoft.com/office/officeart/2005/8/layout/vList2"/>
    <dgm:cxn modelId="{F35AFD0D-5EF7-4F18-9348-E5F4FC0DC35B}" srcId="{480D17DF-DD52-4E7B-80C0-279C377863BB}" destId="{0B4B857E-22C7-4DCE-9F28-93EE27AF4884}" srcOrd="0" destOrd="0" parTransId="{FAD41D09-4227-480F-A0C2-50BDA6FD5E23}" sibTransId="{93049308-096B-43F2-86BC-44E43B282770}"/>
    <dgm:cxn modelId="{D7BA5CD8-0CEE-4C35-8B0C-1A7600782350}" srcId="{51101B53-6D6F-42C5-B562-E3DF44D1B297}" destId="{574094F9-2EF4-4789-B28A-E70AB590F2D7}" srcOrd="1" destOrd="0" parTransId="{1AD8A3F2-5EEF-4ED5-84D2-09EFDFCC3883}" sibTransId="{DD0DF5F1-6335-448B-B89A-815A094241D8}"/>
    <dgm:cxn modelId="{4F4450D4-C51E-4D3B-BB2A-51B6AD9162D5}" type="presOf" srcId="{480D17DF-DD52-4E7B-80C0-279C377863BB}" destId="{730F96B9-212A-455C-9C94-236DE0435874}" srcOrd="0" destOrd="0" presId="urn:microsoft.com/office/officeart/2005/8/layout/vList2"/>
    <dgm:cxn modelId="{F5207378-2F3A-45EC-AEB9-400DED776F88}" type="presOf" srcId="{BCA23B4F-2B04-4B65-B15A-6D4F7F943B86}" destId="{4637960F-E1C7-4CC6-91DD-EEDAFA2A8DD6}" srcOrd="0" destOrd="0" presId="urn:microsoft.com/office/officeart/2005/8/layout/vList2"/>
    <dgm:cxn modelId="{BFDC9F8D-1C32-46F3-B1AB-563178C2EC59}" srcId="{51101B53-6D6F-42C5-B562-E3DF44D1B297}" destId="{246372EC-668E-42ED-B619-CC805A2480FA}" srcOrd="2" destOrd="0" parTransId="{1E483885-0951-447D-A9D8-89113C2EC473}" sibTransId="{5EF320E3-6CE5-4EA5-9378-AA6EB6A6CFDC}"/>
    <dgm:cxn modelId="{953E4361-49CF-4D9C-A663-9779C701FB32}" type="presOf" srcId="{246372EC-668E-42ED-B619-CC805A2480FA}" destId="{48C12D14-F020-46D3-BC77-4529308F440A}" srcOrd="0" destOrd="0" presId="urn:microsoft.com/office/officeart/2005/8/layout/vList2"/>
    <dgm:cxn modelId="{7D7E59C2-9A5A-4667-804D-E9B2C3ECC62B}" type="presOf" srcId="{272EC83D-FDA7-4DC1-B95A-37C6CE89871A}" destId="{CBE7007C-D85F-4CDE-8F9B-E6E5AF4A62B7}" srcOrd="0" destOrd="0" presId="urn:microsoft.com/office/officeart/2005/8/layout/vList2"/>
    <dgm:cxn modelId="{F2008C76-1960-41C6-81D9-DF7B14D5C09A}" srcId="{DA455F2C-B70E-4EB8-9E90-7E1263529405}" destId="{BCA23B4F-2B04-4B65-B15A-6D4F7F943B86}" srcOrd="0" destOrd="0" parTransId="{FAAFB238-BEE9-4685-B857-A0ABDE4F07F7}" sibTransId="{F887873B-3E53-4CCC-95DE-22BC8C2B6BBE}"/>
    <dgm:cxn modelId="{E6350681-D9F9-493B-AA6A-DA4D2923B4B0}" srcId="{51101B53-6D6F-42C5-B562-E3DF44D1B297}" destId="{480D17DF-DD52-4E7B-80C0-279C377863BB}" srcOrd="3" destOrd="0" parTransId="{98EC40B7-12B5-4E1C-BD24-19328C4BF0F1}" sibTransId="{B31A01AE-2D0A-4318-819A-36DF8CE3E961}"/>
    <dgm:cxn modelId="{838056F1-0C20-4D0B-A871-99C0D506F614}" type="presParOf" srcId="{D53E079F-2E92-4068-B971-9359B96D1A51}" destId="{0CE08C8D-6126-4E37-945B-C30225A0D68C}" srcOrd="0" destOrd="0" presId="urn:microsoft.com/office/officeart/2005/8/layout/vList2"/>
    <dgm:cxn modelId="{1DF59550-B773-4BDC-8E07-244580825782}" type="presParOf" srcId="{D53E079F-2E92-4068-B971-9359B96D1A51}" destId="{4637960F-E1C7-4CC6-91DD-EEDAFA2A8DD6}" srcOrd="1" destOrd="0" presId="urn:microsoft.com/office/officeart/2005/8/layout/vList2"/>
    <dgm:cxn modelId="{1C644E39-542A-4C58-BDE2-B5FD334EBC6A}" type="presParOf" srcId="{D53E079F-2E92-4068-B971-9359B96D1A51}" destId="{4F9FB1B0-46E1-4A60-BF00-43878694548D}" srcOrd="2" destOrd="0" presId="urn:microsoft.com/office/officeart/2005/8/layout/vList2"/>
    <dgm:cxn modelId="{88AEDB66-BC18-4368-8EE1-99D7C5FD0ED3}" type="presParOf" srcId="{D53E079F-2E92-4068-B971-9359B96D1A51}" destId="{44F28563-4FAC-4BFC-899A-D31F8E56F7A8}" srcOrd="3" destOrd="0" presId="urn:microsoft.com/office/officeart/2005/8/layout/vList2"/>
    <dgm:cxn modelId="{2F490458-BC99-4CE6-A513-9E2DFE7CD7B1}" type="presParOf" srcId="{D53E079F-2E92-4068-B971-9359B96D1A51}" destId="{48C12D14-F020-46D3-BC77-4529308F440A}" srcOrd="4" destOrd="0" presId="urn:microsoft.com/office/officeart/2005/8/layout/vList2"/>
    <dgm:cxn modelId="{B1C408BC-09A8-41EE-AE29-A1543224A1BA}" type="presParOf" srcId="{D53E079F-2E92-4068-B971-9359B96D1A51}" destId="{CBE7007C-D85F-4CDE-8F9B-E6E5AF4A62B7}" srcOrd="5" destOrd="0" presId="urn:microsoft.com/office/officeart/2005/8/layout/vList2"/>
    <dgm:cxn modelId="{B49B1CE5-D856-4CFF-A508-3277F435EB70}" type="presParOf" srcId="{D53E079F-2E92-4068-B971-9359B96D1A51}" destId="{730F96B9-212A-455C-9C94-236DE0435874}" srcOrd="6" destOrd="0" presId="urn:microsoft.com/office/officeart/2005/8/layout/vList2"/>
    <dgm:cxn modelId="{706BFF6C-9E0C-44F6-BA49-8FD0E7F3965A}" type="presParOf" srcId="{D53E079F-2E92-4068-B971-9359B96D1A51}" destId="{50B3BA42-3B08-4493-B622-11975B89F1A3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F9DE7F-2F98-48AD-8943-0945620AC03C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hr-HR"/>
        </a:p>
      </dgm:t>
    </dgm:pt>
    <dgm:pt modelId="{65A343B3-CA90-4C2D-A7E9-FB34E158A57B}">
      <dgm:prSet phldrT="[Text]"/>
      <dgm:spPr/>
      <dgm:t>
        <a:bodyPr/>
        <a:lstStyle/>
        <a:p>
          <a:r>
            <a:rPr lang="hr-HR"/>
            <a:t>odnos i povjerenje</a:t>
          </a:r>
        </a:p>
      </dgm:t>
    </dgm:pt>
    <dgm:pt modelId="{BF723E43-C94A-4EC4-9E15-0F9CEC51F8B0}" type="parTrans" cxnId="{82CCF7F3-1184-4876-9021-8DF028354381}">
      <dgm:prSet/>
      <dgm:spPr/>
      <dgm:t>
        <a:bodyPr/>
        <a:lstStyle/>
        <a:p>
          <a:endParaRPr lang="hr-HR"/>
        </a:p>
      </dgm:t>
    </dgm:pt>
    <dgm:pt modelId="{F72FE711-C1C7-4BE4-A79C-C2C444FBD134}" type="sibTrans" cxnId="{82CCF7F3-1184-4876-9021-8DF028354381}">
      <dgm:prSet/>
      <dgm:spPr/>
      <dgm:t>
        <a:bodyPr/>
        <a:lstStyle/>
        <a:p>
          <a:endParaRPr lang="hr-HR"/>
        </a:p>
      </dgm:t>
    </dgm:pt>
    <dgm:pt modelId="{F865C035-7F31-4D47-B383-E63288989578}">
      <dgm:prSet phldrT="[Text]"/>
      <dgm:spPr/>
      <dgm:t>
        <a:bodyPr/>
        <a:lstStyle/>
        <a:p>
          <a:r>
            <a:rPr lang="hr-HR"/>
            <a:t>poticajno okruženje</a:t>
          </a:r>
        </a:p>
      </dgm:t>
    </dgm:pt>
    <dgm:pt modelId="{643E1B12-DBA8-42A6-A1D6-3785597AD275}" type="parTrans" cxnId="{0B437CDC-3A19-425B-94AD-9DC4AF41EF79}">
      <dgm:prSet/>
      <dgm:spPr/>
      <dgm:t>
        <a:bodyPr/>
        <a:lstStyle/>
        <a:p>
          <a:endParaRPr lang="hr-HR"/>
        </a:p>
      </dgm:t>
    </dgm:pt>
    <dgm:pt modelId="{679B337E-6371-4BEB-81DD-CE224FE3FDD7}" type="sibTrans" cxnId="{0B437CDC-3A19-425B-94AD-9DC4AF41EF79}">
      <dgm:prSet/>
      <dgm:spPr/>
      <dgm:t>
        <a:bodyPr/>
        <a:lstStyle/>
        <a:p>
          <a:endParaRPr lang="hr-HR"/>
        </a:p>
      </dgm:t>
    </dgm:pt>
    <dgm:pt modelId="{2F819E57-F64B-4977-9A72-B3EB6B08A946}">
      <dgm:prSet phldrT="[Text]"/>
      <dgm:spPr/>
      <dgm:t>
        <a:bodyPr/>
        <a:lstStyle/>
        <a:p>
          <a:r>
            <a:rPr lang="hr-HR"/>
            <a:t>učenje</a:t>
          </a:r>
        </a:p>
      </dgm:t>
    </dgm:pt>
    <dgm:pt modelId="{882E50F4-7B1B-4851-954C-B932FF8753B3}" type="parTrans" cxnId="{27A8F924-9CC4-4BB8-B1F3-A1275B9BD55B}">
      <dgm:prSet/>
      <dgm:spPr/>
      <dgm:t>
        <a:bodyPr/>
        <a:lstStyle/>
        <a:p>
          <a:endParaRPr lang="hr-HR"/>
        </a:p>
      </dgm:t>
    </dgm:pt>
    <dgm:pt modelId="{64A0FC34-164D-41F6-B19E-0C9371556494}" type="sibTrans" cxnId="{27A8F924-9CC4-4BB8-B1F3-A1275B9BD55B}">
      <dgm:prSet/>
      <dgm:spPr/>
      <dgm:t>
        <a:bodyPr/>
        <a:lstStyle/>
        <a:p>
          <a:endParaRPr lang="hr-HR"/>
        </a:p>
      </dgm:t>
    </dgm:pt>
    <dgm:pt modelId="{B4BB3570-88B0-4F7F-8A22-A6A81330C537}">
      <dgm:prSet phldrT="[Text]"/>
      <dgm:spPr/>
      <dgm:t>
        <a:bodyPr/>
        <a:lstStyle/>
        <a:p>
          <a:r>
            <a:rPr lang="hr-HR"/>
            <a:t>profesionalni razvoj</a:t>
          </a:r>
        </a:p>
      </dgm:t>
    </dgm:pt>
    <dgm:pt modelId="{4697F9E3-4032-4156-9C87-894F4F1A7781}" type="parTrans" cxnId="{E173316A-015C-403B-B9D6-F99D2232EB22}">
      <dgm:prSet/>
      <dgm:spPr/>
      <dgm:t>
        <a:bodyPr/>
        <a:lstStyle/>
        <a:p>
          <a:endParaRPr lang="hr-HR"/>
        </a:p>
      </dgm:t>
    </dgm:pt>
    <dgm:pt modelId="{91CA12F0-648F-4764-B72F-4C73EDC8C3CF}" type="sibTrans" cxnId="{E173316A-015C-403B-B9D6-F99D2232EB22}">
      <dgm:prSet/>
      <dgm:spPr/>
      <dgm:t>
        <a:bodyPr/>
        <a:lstStyle/>
        <a:p>
          <a:endParaRPr lang="hr-HR"/>
        </a:p>
      </dgm:t>
    </dgm:pt>
    <dgm:pt modelId="{E6692FEE-D710-4116-AEAC-FC25E902A388}">
      <dgm:prSet phldrT="[Text]"/>
      <dgm:spPr/>
      <dgm:t>
        <a:bodyPr/>
        <a:lstStyle/>
        <a:p>
          <a:r>
            <a:rPr lang="hr-HR"/>
            <a:t>kultura vrtića</a:t>
          </a:r>
        </a:p>
      </dgm:t>
    </dgm:pt>
    <dgm:pt modelId="{ACC659CE-6E73-4732-A017-C4077E51ECBB}" type="parTrans" cxnId="{7E2E14E7-92AB-40A4-ABE7-3EE418785C56}">
      <dgm:prSet/>
      <dgm:spPr/>
      <dgm:t>
        <a:bodyPr/>
        <a:lstStyle/>
        <a:p>
          <a:endParaRPr lang="hr-HR"/>
        </a:p>
      </dgm:t>
    </dgm:pt>
    <dgm:pt modelId="{17D41646-8FD6-487B-9042-49BEC8BA9F80}" type="sibTrans" cxnId="{7E2E14E7-92AB-40A4-ABE7-3EE418785C56}">
      <dgm:prSet/>
      <dgm:spPr/>
      <dgm:t>
        <a:bodyPr/>
        <a:lstStyle/>
        <a:p>
          <a:endParaRPr lang="hr-HR"/>
        </a:p>
      </dgm:t>
    </dgm:pt>
    <dgm:pt modelId="{848DD78C-8013-4F57-9474-6D489C0C10D7}" type="pres">
      <dgm:prSet presAssocID="{7CF9DE7F-2F98-48AD-8943-0945620AC03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3DBAD7D6-A5CE-4055-A190-6169F7AB365A}" type="pres">
      <dgm:prSet presAssocID="{65A343B3-CA90-4C2D-A7E9-FB34E158A57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B0FF9F6-FEEC-454D-B9F3-D0A729CC1319}" type="pres">
      <dgm:prSet presAssocID="{F72FE711-C1C7-4BE4-A79C-C2C444FBD134}" presName="sibTrans" presStyleLbl="sibTrans2D1" presStyleIdx="0" presStyleCnt="5"/>
      <dgm:spPr/>
      <dgm:t>
        <a:bodyPr/>
        <a:lstStyle/>
        <a:p>
          <a:endParaRPr lang="hr-HR"/>
        </a:p>
      </dgm:t>
    </dgm:pt>
    <dgm:pt modelId="{803391AE-122D-425B-B6E6-2FC1CFB19805}" type="pres">
      <dgm:prSet presAssocID="{F72FE711-C1C7-4BE4-A79C-C2C444FBD134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44573C54-A6DD-414C-BD16-646251846830}" type="pres">
      <dgm:prSet presAssocID="{F865C035-7F31-4D47-B383-E6328898957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BEF2E84-4A3E-4BA0-8C5D-03ECD1035A94}" type="pres">
      <dgm:prSet presAssocID="{679B337E-6371-4BEB-81DD-CE224FE3FDD7}" presName="sibTrans" presStyleLbl="sibTrans2D1" presStyleIdx="1" presStyleCnt="5"/>
      <dgm:spPr/>
      <dgm:t>
        <a:bodyPr/>
        <a:lstStyle/>
        <a:p>
          <a:endParaRPr lang="hr-HR"/>
        </a:p>
      </dgm:t>
    </dgm:pt>
    <dgm:pt modelId="{9D6E8D0D-1637-4647-A3B9-7BB69C838584}" type="pres">
      <dgm:prSet presAssocID="{679B337E-6371-4BEB-81DD-CE224FE3FDD7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4B0F9781-C9FC-4B69-BFD6-54F82EC711F4}" type="pres">
      <dgm:prSet presAssocID="{2F819E57-F64B-4977-9A72-B3EB6B08A94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53D1B86-B44F-40B4-BD06-670CF4123EE1}" type="pres">
      <dgm:prSet presAssocID="{64A0FC34-164D-41F6-B19E-0C9371556494}" presName="sibTrans" presStyleLbl="sibTrans2D1" presStyleIdx="2" presStyleCnt="5"/>
      <dgm:spPr/>
      <dgm:t>
        <a:bodyPr/>
        <a:lstStyle/>
        <a:p>
          <a:endParaRPr lang="hr-HR"/>
        </a:p>
      </dgm:t>
    </dgm:pt>
    <dgm:pt modelId="{C7C4B2AD-AE35-4788-A343-FB65D02D65E3}" type="pres">
      <dgm:prSet presAssocID="{64A0FC34-164D-41F6-B19E-0C9371556494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7CD126BD-0574-4F0B-B379-C64B5F30629C}" type="pres">
      <dgm:prSet presAssocID="{B4BB3570-88B0-4F7F-8A22-A6A81330C53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EBD8540-3189-476E-A96B-DF4C58250B01}" type="pres">
      <dgm:prSet presAssocID="{91CA12F0-648F-4764-B72F-4C73EDC8C3CF}" presName="sibTrans" presStyleLbl="sibTrans2D1" presStyleIdx="3" presStyleCnt="5"/>
      <dgm:spPr/>
      <dgm:t>
        <a:bodyPr/>
        <a:lstStyle/>
        <a:p>
          <a:endParaRPr lang="hr-HR"/>
        </a:p>
      </dgm:t>
    </dgm:pt>
    <dgm:pt modelId="{D15BDE61-E225-4CE8-A268-46861815062B}" type="pres">
      <dgm:prSet presAssocID="{91CA12F0-648F-4764-B72F-4C73EDC8C3CF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8788A5AF-F289-43C8-B6A0-72A19AE08E4D}" type="pres">
      <dgm:prSet presAssocID="{E6692FEE-D710-4116-AEAC-FC25E902A38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E2F7244-E5D5-4D7C-B845-41B60F1748BA}" type="pres">
      <dgm:prSet presAssocID="{17D41646-8FD6-487B-9042-49BEC8BA9F80}" presName="sibTrans" presStyleLbl="sibTrans2D1" presStyleIdx="4" presStyleCnt="5"/>
      <dgm:spPr/>
      <dgm:t>
        <a:bodyPr/>
        <a:lstStyle/>
        <a:p>
          <a:endParaRPr lang="hr-HR"/>
        </a:p>
      </dgm:t>
    </dgm:pt>
    <dgm:pt modelId="{75336522-9042-42D6-9CC8-F94CC72635E7}" type="pres">
      <dgm:prSet presAssocID="{17D41646-8FD6-487B-9042-49BEC8BA9F80}" presName="connectorText" presStyleLbl="sibTrans2D1" presStyleIdx="4" presStyleCnt="5"/>
      <dgm:spPr/>
      <dgm:t>
        <a:bodyPr/>
        <a:lstStyle/>
        <a:p>
          <a:endParaRPr lang="hr-HR"/>
        </a:p>
      </dgm:t>
    </dgm:pt>
  </dgm:ptLst>
  <dgm:cxnLst>
    <dgm:cxn modelId="{E173316A-015C-403B-B9D6-F99D2232EB22}" srcId="{7CF9DE7F-2F98-48AD-8943-0945620AC03C}" destId="{B4BB3570-88B0-4F7F-8A22-A6A81330C537}" srcOrd="3" destOrd="0" parTransId="{4697F9E3-4032-4156-9C87-894F4F1A7781}" sibTransId="{91CA12F0-648F-4764-B72F-4C73EDC8C3CF}"/>
    <dgm:cxn modelId="{64A46356-E5FB-4108-8678-0A96792BB1B7}" type="presOf" srcId="{679B337E-6371-4BEB-81DD-CE224FE3FDD7}" destId="{FBEF2E84-4A3E-4BA0-8C5D-03ECD1035A94}" srcOrd="0" destOrd="0" presId="urn:microsoft.com/office/officeart/2005/8/layout/cycle2"/>
    <dgm:cxn modelId="{4C5F8ED5-74BF-4D07-9049-CAF0EB632729}" type="presOf" srcId="{E6692FEE-D710-4116-AEAC-FC25E902A388}" destId="{8788A5AF-F289-43C8-B6A0-72A19AE08E4D}" srcOrd="0" destOrd="0" presId="urn:microsoft.com/office/officeart/2005/8/layout/cycle2"/>
    <dgm:cxn modelId="{A4FB79FC-1C53-4A95-99C0-89CDC1589324}" type="presOf" srcId="{F72FE711-C1C7-4BE4-A79C-C2C444FBD134}" destId="{3B0FF9F6-FEEC-454D-B9F3-D0A729CC1319}" srcOrd="0" destOrd="0" presId="urn:microsoft.com/office/officeart/2005/8/layout/cycle2"/>
    <dgm:cxn modelId="{CB34310C-BC91-41DB-9025-3DFDA3C6E948}" type="presOf" srcId="{679B337E-6371-4BEB-81DD-CE224FE3FDD7}" destId="{9D6E8D0D-1637-4647-A3B9-7BB69C838584}" srcOrd="1" destOrd="0" presId="urn:microsoft.com/office/officeart/2005/8/layout/cycle2"/>
    <dgm:cxn modelId="{F05F97A9-AEBB-408E-B6A7-5A24437D22C1}" type="presOf" srcId="{17D41646-8FD6-487B-9042-49BEC8BA9F80}" destId="{75336522-9042-42D6-9CC8-F94CC72635E7}" srcOrd="1" destOrd="0" presId="urn:microsoft.com/office/officeart/2005/8/layout/cycle2"/>
    <dgm:cxn modelId="{560FDB56-AE80-46FD-AC42-6C941252940F}" type="presOf" srcId="{91CA12F0-648F-4764-B72F-4C73EDC8C3CF}" destId="{D15BDE61-E225-4CE8-A268-46861815062B}" srcOrd="1" destOrd="0" presId="urn:microsoft.com/office/officeart/2005/8/layout/cycle2"/>
    <dgm:cxn modelId="{C46DE3DD-F3BF-4F9B-B051-66D4A2051EDC}" type="presOf" srcId="{F72FE711-C1C7-4BE4-A79C-C2C444FBD134}" destId="{803391AE-122D-425B-B6E6-2FC1CFB19805}" srcOrd="1" destOrd="0" presId="urn:microsoft.com/office/officeart/2005/8/layout/cycle2"/>
    <dgm:cxn modelId="{7E2E14E7-92AB-40A4-ABE7-3EE418785C56}" srcId="{7CF9DE7F-2F98-48AD-8943-0945620AC03C}" destId="{E6692FEE-D710-4116-AEAC-FC25E902A388}" srcOrd="4" destOrd="0" parTransId="{ACC659CE-6E73-4732-A017-C4077E51ECBB}" sibTransId="{17D41646-8FD6-487B-9042-49BEC8BA9F80}"/>
    <dgm:cxn modelId="{D8D5E6C2-FF98-4FEE-933C-68EC738A686C}" type="presOf" srcId="{2F819E57-F64B-4977-9A72-B3EB6B08A946}" destId="{4B0F9781-C9FC-4B69-BFD6-54F82EC711F4}" srcOrd="0" destOrd="0" presId="urn:microsoft.com/office/officeart/2005/8/layout/cycle2"/>
    <dgm:cxn modelId="{AC00372C-BE7A-42D4-ADE3-D9207D04BDE5}" type="presOf" srcId="{F865C035-7F31-4D47-B383-E63288989578}" destId="{44573C54-A6DD-414C-BD16-646251846830}" srcOrd="0" destOrd="0" presId="urn:microsoft.com/office/officeart/2005/8/layout/cycle2"/>
    <dgm:cxn modelId="{0B437CDC-3A19-425B-94AD-9DC4AF41EF79}" srcId="{7CF9DE7F-2F98-48AD-8943-0945620AC03C}" destId="{F865C035-7F31-4D47-B383-E63288989578}" srcOrd="1" destOrd="0" parTransId="{643E1B12-DBA8-42A6-A1D6-3785597AD275}" sibTransId="{679B337E-6371-4BEB-81DD-CE224FE3FDD7}"/>
    <dgm:cxn modelId="{C76EB1F2-63FD-42EB-9DF5-CCC3F5F38B7D}" type="presOf" srcId="{65A343B3-CA90-4C2D-A7E9-FB34E158A57B}" destId="{3DBAD7D6-A5CE-4055-A190-6169F7AB365A}" srcOrd="0" destOrd="0" presId="urn:microsoft.com/office/officeart/2005/8/layout/cycle2"/>
    <dgm:cxn modelId="{27A8F924-9CC4-4BB8-B1F3-A1275B9BD55B}" srcId="{7CF9DE7F-2F98-48AD-8943-0945620AC03C}" destId="{2F819E57-F64B-4977-9A72-B3EB6B08A946}" srcOrd="2" destOrd="0" parTransId="{882E50F4-7B1B-4851-954C-B932FF8753B3}" sibTransId="{64A0FC34-164D-41F6-B19E-0C9371556494}"/>
    <dgm:cxn modelId="{02E93AB0-2321-4B63-BEFE-FAEB44E51D92}" type="presOf" srcId="{64A0FC34-164D-41F6-B19E-0C9371556494}" destId="{C7C4B2AD-AE35-4788-A343-FB65D02D65E3}" srcOrd="1" destOrd="0" presId="urn:microsoft.com/office/officeart/2005/8/layout/cycle2"/>
    <dgm:cxn modelId="{994948CC-0332-45B6-ABD4-7F55FD92C0A7}" type="presOf" srcId="{17D41646-8FD6-487B-9042-49BEC8BA9F80}" destId="{5E2F7244-E5D5-4D7C-B845-41B60F1748BA}" srcOrd="0" destOrd="0" presId="urn:microsoft.com/office/officeart/2005/8/layout/cycle2"/>
    <dgm:cxn modelId="{ACF4F91A-3175-4C80-83DA-C202734B7B3D}" type="presOf" srcId="{7CF9DE7F-2F98-48AD-8943-0945620AC03C}" destId="{848DD78C-8013-4F57-9474-6D489C0C10D7}" srcOrd="0" destOrd="0" presId="urn:microsoft.com/office/officeart/2005/8/layout/cycle2"/>
    <dgm:cxn modelId="{4F238C4E-81CC-45E4-A848-F37E49F560CA}" type="presOf" srcId="{91CA12F0-648F-4764-B72F-4C73EDC8C3CF}" destId="{DEBD8540-3189-476E-A96B-DF4C58250B01}" srcOrd="0" destOrd="0" presId="urn:microsoft.com/office/officeart/2005/8/layout/cycle2"/>
    <dgm:cxn modelId="{28C03E91-1A94-4CBB-8492-58C403E7DAC6}" type="presOf" srcId="{B4BB3570-88B0-4F7F-8A22-A6A81330C537}" destId="{7CD126BD-0574-4F0B-B379-C64B5F30629C}" srcOrd="0" destOrd="0" presId="urn:microsoft.com/office/officeart/2005/8/layout/cycle2"/>
    <dgm:cxn modelId="{82CCF7F3-1184-4876-9021-8DF028354381}" srcId="{7CF9DE7F-2F98-48AD-8943-0945620AC03C}" destId="{65A343B3-CA90-4C2D-A7E9-FB34E158A57B}" srcOrd="0" destOrd="0" parTransId="{BF723E43-C94A-4EC4-9E15-0F9CEC51F8B0}" sibTransId="{F72FE711-C1C7-4BE4-A79C-C2C444FBD134}"/>
    <dgm:cxn modelId="{A296802F-A532-4F03-8DD8-1933B6CA76A0}" type="presOf" srcId="{64A0FC34-164D-41F6-B19E-0C9371556494}" destId="{B53D1B86-B44F-40B4-BD06-670CF4123EE1}" srcOrd="0" destOrd="0" presId="urn:microsoft.com/office/officeart/2005/8/layout/cycle2"/>
    <dgm:cxn modelId="{852EB874-18A4-4170-9A73-820A864BE6DD}" type="presParOf" srcId="{848DD78C-8013-4F57-9474-6D489C0C10D7}" destId="{3DBAD7D6-A5CE-4055-A190-6169F7AB365A}" srcOrd="0" destOrd="0" presId="urn:microsoft.com/office/officeart/2005/8/layout/cycle2"/>
    <dgm:cxn modelId="{809C57B5-DC97-43C2-95EF-42D8F412A26F}" type="presParOf" srcId="{848DD78C-8013-4F57-9474-6D489C0C10D7}" destId="{3B0FF9F6-FEEC-454D-B9F3-D0A729CC1319}" srcOrd="1" destOrd="0" presId="urn:microsoft.com/office/officeart/2005/8/layout/cycle2"/>
    <dgm:cxn modelId="{1AEF92CB-897D-4A12-B6DF-B0E7CDEAB516}" type="presParOf" srcId="{3B0FF9F6-FEEC-454D-B9F3-D0A729CC1319}" destId="{803391AE-122D-425B-B6E6-2FC1CFB19805}" srcOrd="0" destOrd="0" presId="urn:microsoft.com/office/officeart/2005/8/layout/cycle2"/>
    <dgm:cxn modelId="{78BA7325-08DB-47A6-ADF7-64264DCDBEA2}" type="presParOf" srcId="{848DD78C-8013-4F57-9474-6D489C0C10D7}" destId="{44573C54-A6DD-414C-BD16-646251846830}" srcOrd="2" destOrd="0" presId="urn:microsoft.com/office/officeart/2005/8/layout/cycle2"/>
    <dgm:cxn modelId="{486EA9BB-2521-4FB2-8400-4593F14C397C}" type="presParOf" srcId="{848DD78C-8013-4F57-9474-6D489C0C10D7}" destId="{FBEF2E84-4A3E-4BA0-8C5D-03ECD1035A94}" srcOrd="3" destOrd="0" presId="urn:microsoft.com/office/officeart/2005/8/layout/cycle2"/>
    <dgm:cxn modelId="{971CE4CD-FE89-453F-950F-4789DFA04B9C}" type="presParOf" srcId="{FBEF2E84-4A3E-4BA0-8C5D-03ECD1035A94}" destId="{9D6E8D0D-1637-4647-A3B9-7BB69C838584}" srcOrd="0" destOrd="0" presId="urn:microsoft.com/office/officeart/2005/8/layout/cycle2"/>
    <dgm:cxn modelId="{05A52DB9-EB02-4786-B92C-E7A051089943}" type="presParOf" srcId="{848DD78C-8013-4F57-9474-6D489C0C10D7}" destId="{4B0F9781-C9FC-4B69-BFD6-54F82EC711F4}" srcOrd="4" destOrd="0" presId="urn:microsoft.com/office/officeart/2005/8/layout/cycle2"/>
    <dgm:cxn modelId="{049142B4-FE18-4C57-AFF0-5713A74D7C4D}" type="presParOf" srcId="{848DD78C-8013-4F57-9474-6D489C0C10D7}" destId="{B53D1B86-B44F-40B4-BD06-670CF4123EE1}" srcOrd="5" destOrd="0" presId="urn:microsoft.com/office/officeart/2005/8/layout/cycle2"/>
    <dgm:cxn modelId="{5DED5D81-1996-48C1-A644-236D89810EB4}" type="presParOf" srcId="{B53D1B86-B44F-40B4-BD06-670CF4123EE1}" destId="{C7C4B2AD-AE35-4788-A343-FB65D02D65E3}" srcOrd="0" destOrd="0" presId="urn:microsoft.com/office/officeart/2005/8/layout/cycle2"/>
    <dgm:cxn modelId="{283FF412-5F97-4291-BF90-8B627FBB648F}" type="presParOf" srcId="{848DD78C-8013-4F57-9474-6D489C0C10D7}" destId="{7CD126BD-0574-4F0B-B379-C64B5F30629C}" srcOrd="6" destOrd="0" presId="urn:microsoft.com/office/officeart/2005/8/layout/cycle2"/>
    <dgm:cxn modelId="{161BA459-D49B-48DD-869F-9897687E3B42}" type="presParOf" srcId="{848DD78C-8013-4F57-9474-6D489C0C10D7}" destId="{DEBD8540-3189-476E-A96B-DF4C58250B01}" srcOrd="7" destOrd="0" presId="urn:microsoft.com/office/officeart/2005/8/layout/cycle2"/>
    <dgm:cxn modelId="{8AAED8FA-E350-4C10-ABA9-787418A609D0}" type="presParOf" srcId="{DEBD8540-3189-476E-A96B-DF4C58250B01}" destId="{D15BDE61-E225-4CE8-A268-46861815062B}" srcOrd="0" destOrd="0" presId="urn:microsoft.com/office/officeart/2005/8/layout/cycle2"/>
    <dgm:cxn modelId="{DEC1B48F-E2E0-4980-83BA-F8D7E2E1D5DE}" type="presParOf" srcId="{848DD78C-8013-4F57-9474-6D489C0C10D7}" destId="{8788A5AF-F289-43C8-B6A0-72A19AE08E4D}" srcOrd="8" destOrd="0" presId="urn:microsoft.com/office/officeart/2005/8/layout/cycle2"/>
    <dgm:cxn modelId="{9BBFBA4C-0F7F-4286-A0CD-A81A145D92E2}" type="presParOf" srcId="{848DD78C-8013-4F57-9474-6D489C0C10D7}" destId="{5E2F7244-E5D5-4D7C-B845-41B60F1748BA}" srcOrd="9" destOrd="0" presId="urn:microsoft.com/office/officeart/2005/8/layout/cycle2"/>
    <dgm:cxn modelId="{14DC1537-3D9F-4B9A-B6F7-1092FB0E724B}" type="presParOf" srcId="{5E2F7244-E5D5-4D7C-B845-41B60F1748BA}" destId="{75336522-9042-42D6-9CC8-F94CC72635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5CDA3B-38F1-4235-AFCF-D397B1480A18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hr-HR"/>
        </a:p>
      </dgm:t>
    </dgm:pt>
    <dgm:pt modelId="{6B2AC8DE-5A8C-49E5-8918-FF6A40D698FA}">
      <dgm:prSet phldrT="[Text]" custT="1"/>
      <dgm:spPr/>
      <dgm:t>
        <a:bodyPr/>
        <a:lstStyle/>
        <a:p>
          <a:r>
            <a:rPr lang="hr-HR" sz="1400"/>
            <a:t>Istraživačke aktivnosti - unaprjeđivanje sposobnosti samostalnog postavljanja pitanja, oblikovanja pretpostavki i dobivanja rješenja (odgovora) te sposobnosti provjeravanja rješenja</a:t>
          </a:r>
        </a:p>
      </dgm:t>
    </dgm:pt>
    <dgm:pt modelId="{FAC8CB21-CC3E-4631-AB80-58FB8D8BDFD5}" type="parTrans" cxnId="{702164B9-3951-4C38-9C23-12F9B474246C}">
      <dgm:prSet/>
      <dgm:spPr/>
      <dgm:t>
        <a:bodyPr/>
        <a:lstStyle/>
        <a:p>
          <a:endParaRPr lang="hr-HR"/>
        </a:p>
      </dgm:t>
    </dgm:pt>
    <dgm:pt modelId="{A71CEF6B-7CC1-47F5-8890-A6D191CAEC55}" type="sibTrans" cxnId="{702164B9-3951-4C38-9C23-12F9B474246C}">
      <dgm:prSet/>
      <dgm:spPr/>
      <dgm:t>
        <a:bodyPr/>
        <a:lstStyle/>
        <a:p>
          <a:endParaRPr lang="hr-HR"/>
        </a:p>
      </dgm:t>
    </dgm:pt>
    <dgm:pt modelId="{ABE36562-7EA1-427C-ABEE-2A8FBBB603DE}">
      <dgm:prSet phldrT="[Text]" custT="1"/>
      <dgm:spPr/>
      <dgm:t>
        <a:bodyPr/>
        <a:lstStyle/>
        <a:p>
          <a:r>
            <a:rPr lang="hr-HR" sz="1400"/>
            <a:t>Poticanje govorno-jezičnih kompetencija kod djece </a:t>
          </a:r>
        </a:p>
      </dgm:t>
    </dgm:pt>
    <dgm:pt modelId="{18A4EE61-A62B-4901-8595-1FEE0981A934}" type="parTrans" cxnId="{66B3C85C-781A-4D8B-8952-28040DAD5349}">
      <dgm:prSet/>
      <dgm:spPr/>
      <dgm:t>
        <a:bodyPr/>
        <a:lstStyle/>
        <a:p>
          <a:endParaRPr lang="hr-HR"/>
        </a:p>
      </dgm:t>
    </dgm:pt>
    <dgm:pt modelId="{554867EB-83A7-4C6D-BDB9-DCDBCDFA3DFF}" type="sibTrans" cxnId="{66B3C85C-781A-4D8B-8952-28040DAD5349}">
      <dgm:prSet/>
      <dgm:spPr/>
      <dgm:t>
        <a:bodyPr/>
        <a:lstStyle/>
        <a:p>
          <a:endParaRPr lang="hr-HR"/>
        </a:p>
      </dgm:t>
    </dgm:pt>
    <dgm:pt modelId="{43B30193-D321-4F30-BFF0-1360C10B76CC}">
      <dgm:prSet phldrT="[Text]" custT="1"/>
      <dgm:spPr/>
      <dgm:t>
        <a:bodyPr/>
        <a:lstStyle/>
        <a:p>
          <a:r>
            <a:rPr lang="hr-HR" sz="1400"/>
            <a:t>Poticati razvoj mašte, stvaralaštva i kreativnog izražavanja </a:t>
          </a:r>
        </a:p>
      </dgm:t>
    </dgm:pt>
    <dgm:pt modelId="{A0466CF3-CFAA-4D85-B9F0-6C84E7F8D495}" type="parTrans" cxnId="{DA810E03-8FD3-4AA5-9399-247BAF4A3D6D}">
      <dgm:prSet/>
      <dgm:spPr/>
      <dgm:t>
        <a:bodyPr/>
        <a:lstStyle/>
        <a:p>
          <a:endParaRPr lang="hr-HR"/>
        </a:p>
      </dgm:t>
    </dgm:pt>
    <dgm:pt modelId="{92DE0DC6-5625-4339-AF50-62578AA60558}" type="sibTrans" cxnId="{DA810E03-8FD3-4AA5-9399-247BAF4A3D6D}">
      <dgm:prSet/>
      <dgm:spPr/>
      <dgm:t>
        <a:bodyPr/>
        <a:lstStyle/>
        <a:p>
          <a:endParaRPr lang="hr-HR"/>
        </a:p>
      </dgm:t>
    </dgm:pt>
    <dgm:pt modelId="{4534E4B8-42C7-4B31-A10C-6CAAA39375C8}">
      <dgm:prSet phldrT="[Text]" custT="1"/>
      <dgm:spPr/>
      <dgm:t>
        <a:bodyPr/>
        <a:lstStyle/>
        <a:p>
          <a:r>
            <a:rPr lang="hr-HR" sz="1400"/>
            <a:t>Unapređivanje rada s djecom s posebnim potrebama – inkluzija djece s teškoćama u razvoju (govorne smetnje, pervazivni razvojni poremećaj, poremećaji u ponašanju, poremećaji hranjenja…) i potencijalno darovita djeca </a:t>
          </a:r>
          <a:endParaRPr lang="hr-HR" sz="1400">
            <a:latin typeface="+mn-lt"/>
            <a:cs typeface="Times New Roman" pitchFamily="18" charset="0"/>
          </a:endParaRPr>
        </a:p>
      </dgm:t>
    </dgm:pt>
    <dgm:pt modelId="{A720BA95-1DCA-4FF5-A079-A2EFB5C2C176}" type="sibTrans" cxnId="{5438440F-6EF2-4CAD-90E3-3DEE41D9AE11}">
      <dgm:prSet/>
      <dgm:spPr/>
      <dgm:t>
        <a:bodyPr/>
        <a:lstStyle/>
        <a:p>
          <a:endParaRPr lang="hr-HR"/>
        </a:p>
      </dgm:t>
    </dgm:pt>
    <dgm:pt modelId="{3E5FC766-41A4-4964-9B74-39880644E987}" type="parTrans" cxnId="{5438440F-6EF2-4CAD-90E3-3DEE41D9AE11}">
      <dgm:prSet/>
      <dgm:spPr/>
      <dgm:t>
        <a:bodyPr/>
        <a:lstStyle/>
        <a:p>
          <a:endParaRPr lang="hr-HR"/>
        </a:p>
      </dgm:t>
    </dgm:pt>
    <dgm:pt modelId="{8031AFAC-706C-49F6-AEEC-95DA82016F5E}" type="pres">
      <dgm:prSet presAssocID="{475CDA3B-38F1-4235-AFCF-D397B1480A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C7F0EE8F-6AFC-41D0-80F6-632B39115752}" type="pres">
      <dgm:prSet presAssocID="{4534E4B8-42C7-4B31-A10C-6CAAA39375C8}" presName="parentLin" presStyleCnt="0"/>
      <dgm:spPr/>
    </dgm:pt>
    <dgm:pt modelId="{D5F63EA6-8B48-4B5D-973D-9FF2AC0CA3A8}" type="pres">
      <dgm:prSet presAssocID="{4534E4B8-42C7-4B31-A10C-6CAAA39375C8}" presName="parentLeftMargin" presStyleLbl="node1" presStyleIdx="0" presStyleCnt="4"/>
      <dgm:spPr/>
      <dgm:t>
        <a:bodyPr/>
        <a:lstStyle/>
        <a:p>
          <a:endParaRPr lang="hr-HR"/>
        </a:p>
      </dgm:t>
    </dgm:pt>
    <dgm:pt modelId="{8FEA558C-27A6-42BC-A0CC-EC626CCA10BF}" type="pres">
      <dgm:prSet presAssocID="{4534E4B8-42C7-4B31-A10C-6CAAA39375C8}" presName="parentText" presStyleLbl="node1" presStyleIdx="0" presStyleCnt="4" custScaleX="142997" custScaleY="269316" custLinFactNeighborX="-43094" custLinFactNeighborY="-3112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DE1A3C6-DADA-4A70-A005-D8B12037DE2E}" type="pres">
      <dgm:prSet presAssocID="{4534E4B8-42C7-4B31-A10C-6CAAA39375C8}" presName="negativeSpace" presStyleCnt="0"/>
      <dgm:spPr/>
    </dgm:pt>
    <dgm:pt modelId="{02579330-1FE4-437A-BA95-47C3C61191E7}" type="pres">
      <dgm:prSet presAssocID="{4534E4B8-42C7-4B31-A10C-6CAAA39375C8}" presName="childText" presStyleLbl="conFgAcc1" presStyleIdx="0" presStyleCnt="4">
        <dgm:presLayoutVars>
          <dgm:bulletEnabled val="1"/>
        </dgm:presLayoutVars>
      </dgm:prSet>
      <dgm:spPr/>
    </dgm:pt>
    <dgm:pt modelId="{0CA977BD-BF94-4CC2-8C7F-368CAAF2BBC3}" type="pres">
      <dgm:prSet presAssocID="{A720BA95-1DCA-4FF5-A079-A2EFB5C2C176}" presName="spaceBetweenRectangles" presStyleCnt="0"/>
      <dgm:spPr/>
    </dgm:pt>
    <dgm:pt modelId="{95204907-6DC3-495B-9155-65C6033D0B41}" type="pres">
      <dgm:prSet presAssocID="{6B2AC8DE-5A8C-49E5-8918-FF6A40D698FA}" presName="parentLin" presStyleCnt="0"/>
      <dgm:spPr/>
    </dgm:pt>
    <dgm:pt modelId="{56B251B4-CD90-4AB4-8F85-C0066864AA61}" type="pres">
      <dgm:prSet presAssocID="{6B2AC8DE-5A8C-49E5-8918-FF6A40D698FA}" presName="parentLeftMargin" presStyleLbl="node1" presStyleIdx="0" presStyleCnt="4"/>
      <dgm:spPr/>
      <dgm:t>
        <a:bodyPr/>
        <a:lstStyle/>
        <a:p>
          <a:endParaRPr lang="hr-HR"/>
        </a:p>
      </dgm:t>
    </dgm:pt>
    <dgm:pt modelId="{EA0A28DE-798F-40D0-A367-B5070A6EC922}" type="pres">
      <dgm:prSet presAssocID="{6B2AC8DE-5A8C-49E5-8918-FF6A40D698FA}" presName="parentText" presStyleLbl="node1" presStyleIdx="1" presStyleCnt="4" custScaleX="142857" custScaleY="212825" custLinFactNeighborX="-50539" custLinFactNeighborY="-9219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274ABE4-EB8A-4582-A605-07705963804E}" type="pres">
      <dgm:prSet presAssocID="{6B2AC8DE-5A8C-49E5-8918-FF6A40D698FA}" presName="negativeSpace" presStyleCnt="0"/>
      <dgm:spPr/>
    </dgm:pt>
    <dgm:pt modelId="{C8D4E0BA-86AC-49F6-928D-C2F18A44B764}" type="pres">
      <dgm:prSet presAssocID="{6B2AC8DE-5A8C-49E5-8918-FF6A40D698FA}" presName="childText" presStyleLbl="conFgAcc1" presStyleIdx="1" presStyleCnt="4">
        <dgm:presLayoutVars>
          <dgm:bulletEnabled val="1"/>
        </dgm:presLayoutVars>
      </dgm:prSet>
      <dgm:spPr/>
    </dgm:pt>
    <dgm:pt modelId="{96441CD7-4D07-40A8-92FA-A7451AE3B747}" type="pres">
      <dgm:prSet presAssocID="{A71CEF6B-7CC1-47F5-8890-A6D191CAEC55}" presName="spaceBetweenRectangles" presStyleCnt="0"/>
      <dgm:spPr/>
    </dgm:pt>
    <dgm:pt modelId="{3BE48B75-80DC-4C50-8EE7-9302E0252371}" type="pres">
      <dgm:prSet presAssocID="{ABE36562-7EA1-427C-ABEE-2A8FBBB603DE}" presName="parentLin" presStyleCnt="0"/>
      <dgm:spPr/>
    </dgm:pt>
    <dgm:pt modelId="{B68E05E7-6E5F-488D-9B7A-7EE56F027D3E}" type="pres">
      <dgm:prSet presAssocID="{ABE36562-7EA1-427C-ABEE-2A8FBBB603DE}" presName="parentLeftMargin" presStyleLbl="node1" presStyleIdx="1" presStyleCnt="4"/>
      <dgm:spPr/>
      <dgm:t>
        <a:bodyPr/>
        <a:lstStyle/>
        <a:p>
          <a:endParaRPr lang="hr-HR"/>
        </a:p>
      </dgm:t>
    </dgm:pt>
    <dgm:pt modelId="{F45D7F73-6766-49DF-855D-EA81E91A4B57}" type="pres">
      <dgm:prSet presAssocID="{ABE36562-7EA1-427C-ABEE-2A8FBBB603DE}" presName="parentText" presStyleLbl="node1" presStyleIdx="2" presStyleCnt="4" custScaleX="154310" custScaleY="158073" custLinFactNeighborX="-51018" custLinFactNeighborY="6319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2CF0FF1-4FC5-4507-B8D8-8FE30BCAF223}" type="pres">
      <dgm:prSet presAssocID="{ABE36562-7EA1-427C-ABEE-2A8FBBB603DE}" presName="negativeSpace" presStyleCnt="0"/>
      <dgm:spPr/>
    </dgm:pt>
    <dgm:pt modelId="{0C89B3AB-0BF4-43EC-BEE6-1F40EC810293}" type="pres">
      <dgm:prSet presAssocID="{ABE36562-7EA1-427C-ABEE-2A8FBBB603DE}" presName="childText" presStyleLbl="conFgAcc1" presStyleIdx="2" presStyleCnt="4">
        <dgm:presLayoutVars>
          <dgm:bulletEnabled val="1"/>
        </dgm:presLayoutVars>
      </dgm:prSet>
      <dgm:spPr/>
    </dgm:pt>
    <dgm:pt modelId="{DD3BC018-E663-465E-81EC-85F22C2191D8}" type="pres">
      <dgm:prSet presAssocID="{554867EB-83A7-4C6D-BDB9-DCDBCDFA3DFF}" presName="spaceBetweenRectangles" presStyleCnt="0"/>
      <dgm:spPr/>
    </dgm:pt>
    <dgm:pt modelId="{FE1A3C4D-B00A-43A4-8BBF-F8EDAD3B5BEF}" type="pres">
      <dgm:prSet presAssocID="{43B30193-D321-4F30-BFF0-1360C10B76CC}" presName="parentLin" presStyleCnt="0"/>
      <dgm:spPr/>
    </dgm:pt>
    <dgm:pt modelId="{35C7B5D9-E1F4-4634-89C1-4726D47C941F}" type="pres">
      <dgm:prSet presAssocID="{43B30193-D321-4F30-BFF0-1360C10B76CC}" presName="parentLeftMargin" presStyleLbl="node1" presStyleIdx="2" presStyleCnt="4"/>
      <dgm:spPr/>
      <dgm:t>
        <a:bodyPr/>
        <a:lstStyle/>
        <a:p>
          <a:endParaRPr lang="hr-HR"/>
        </a:p>
      </dgm:t>
    </dgm:pt>
    <dgm:pt modelId="{EA124A7D-FC9C-4311-9027-2145CC933FB0}" type="pres">
      <dgm:prSet presAssocID="{43B30193-D321-4F30-BFF0-1360C10B76CC}" presName="parentText" presStyleLbl="node1" presStyleIdx="3" presStyleCnt="4" custScaleX="142857" custScaleY="137862" custLinFactNeighborX="-40114" custLinFactNeighborY="8067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F5BC6F9-9B7E-4904-ADC5-039CF941D160}" type="pres">
      <dgm:prSet presAssocID="{43B30193-D321-4F30-BFF0-1360C10B76CC}" presName="negativeSpace" presStyleCnt="0"/>
      <dgm:spPr/>
    </dgm:pt>
    <dgm:pt modelId="{F7C164D6-733F-42C1-BAFC-BF75B4B5A73A}" type="pres">
      <dgm:prSet presAssocID="{43B30193-D321-4F30-BFF0-1360C10B76CC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24F04E04-2F9F-4618-8DF2-AC3B2C9E6460}" type="presOf" srcId="{475CDA3B-38F1-4235-AFCF-D397B1480A18}" destId="{8031AFAC-706C-49F6-AEEC-95DA82016F5E}" srcOrd="0" destOrd="0" presId="urn:microsoft.com/office/officeart/2005/8/layout/list1"/>
    <dgm:cxn modelId="{150C9728-C18C-459B-9869-00C9BC8E4C40}" type="presOf" srcId="{6B2AC8DE-5A8C-49E5-8918-FF6A40D698FA}" destId="{56B251B4-CD90-4AB4-8F85-C0066864AA61}" srcOrd="0" destOrd="0" presId="urn:microsoft.com/office/officeart/2005/8/layout/list1"/>
    <dgm:cxn modelId="{95FF1738-ED3C-4762-94FF-6360EA5743EF}" type="presOf" srcId="{4534E4B8-42C7-4B31-A10C-6CAAA39375C8}" destId="{8FEA558C-27A6-42BC-A0CC-EC626CCA10BF}" srcOrd="1" destOrd="0" presId="urn:microsoft.com/office/officeart/2005/8/layout/list1"/>
    <dgm:cxn modelId="{4FB60AEB-A4C8-4D33-9A85-DE7BEE87B5F6}" type="presOf" srcId="{ABE36562-7EA1-427C-ABEE-2A8FBBB603DE}" destId="{B68E05E7-6E5F-488D-9B7A-7EE56F027D3E}" srcOrd="0" destOrd="0" presId="urn:microsoft.com/office/officeart/2005/8/layout/list1"/>
    <dgm:cxn modelId="{AFC6A22A-E053-441E-9443-951F73120949}" type="presOf" srcId="{4534E4B8-42C7-4B31-A10C-6CAAA39375C8}" destId="{D5F63EA6-8B48-4B5D-973D-9FF2AC0CA3A8}" srcOrd="0" destOrd="0" presId="urn:microsoft.com/office/officeart/2005/8/layout/list1"/>
    <dgm:cxn modelId="{66B3C85C-781A-4D8B-8952-28040DAD5349}" srcId="{475CDA3B-38F1-4235-AFCF-D397B1480A18}" destId="{ABE36562-7EA1-427C-ABEE-2A8FBBB603DE}" srcOrd="2" destOrd="0" parTransId="{18A4EE61-A62B-4901-8595-1FEE0981A934}" sibTransId="{554867EB-83A7-4C6D-BDB9-DCDBCDFA3DFF}"/>
    <dgm:cxn modelId="{406DDB6E-A0AE-47D6-90EF-2ED8F0ADB9B7}" type="presOf" srcId="{6B2AC8DE-5A8C-49E5-8918-FF6A40D698FA}" destId="{EA0A28DE-798F-40D0-A367-B5070A6EC922}" srcOrd="1" destOrd="0" presId="urn:microsoft.com/office/officeart/2005/8/layout/list1"/>
    <dgm:cxn modelId="{580A7A4E-1B2C-43AE-A8F7-4CC56D91E202}" type="presOf" srcId="{43B30193-D321-4F30-BFF0-1360C10B76CC}" destId="{35C7B5D9-E1F4-4634-89C1-4726D47C941F}" srcOrd="0" destOrd="0" presId="urn:microsoft.com/office/officeart/2005/8/layout/list1"/>
    <dgm:cxn modelId="{CD8E7B67-17F8-4377-8ADA-1A64F51AFCDE}" type="presOf" srcId="{ABE36562-7EA1-427C-ABEE-2A8FBBB603DE}" destId="{F45D7F73-6766-49DF-855D-EA81E91A4B57}" srcOrd="1" destOrd="0" presId="urn:microsoft.com/office/officeart/2005/8/layout/list1"/>
    <dgm:cxn modelId="{5438440F-6EF2-4CAD-90E3-3DEE41D9AE11}" srcId="{475CDA3B-38F1-4235-AFCF-D397B1480A18}" destId="{4534E4B8-42C7-4B31-A10C-6CAAA39375C8}" srcOrd="0" destOrd="0" parTransId="{3E5FC766-41A4-4964-9B74-39880644E987}" sibTransId="{A720BA95-1DCA-4FF5-A079-A2EFB5C2C176}"/>
    <dgm:cxn modelId="{DA810E03-8FD3-4AA5-9399-247BAF4A3D6D}" srcId="{475CDA3B-38F1-4235-AFCF-D397B1480A18}" destId="{43B30193-D321-4F30-BFF0-1360C10B76CC}" srcOrd="3" destOrd="0" parTransId="{A0466CF3-CFAA-4D85-B9F0-6C84E7F8D495}" sibTransId="{92DE0DC6-5625-4339-AF50-62578AA60558}"/>
    <dgm:cxn modelId="{702164B9-3951-4C38-9C23-12F9B474246C}" srcId="{475CDA3B-38F1-4235-AFCF-D397B1480A18}" destId="{6B2AC8DE-5A8C-49E5-8918-FF6A40D698FA}" srcOrd="1" destOrd="0" parTransId="{FAC8CB21-CC3E-4631-AB80-58FB8D8BDFD5}" sibTransId="{A71CEF6B-7CC1-47F5-8890-A6D191CAEC55}"/>
    <dgm:cxn modelId="{473EC4ED-95BE-433A-86AB-A8F8E8F6F72C}" type="presOf" srcId="{43B30193-D321-4F30-BFF0-1360C10B76CC}" destId="{EA124A7D-FC9C-4311-9027-2145CC933FB0}" srcOrd="1" destOrd="0" presId="urn:microsoft.com/office/officeart/2005/8/layout/list1"/>
    <dgm:cxn modelId="{407AA815-3094-4016-B749-91D99B3B05E9}" type="presParOf" srcId="{8031AFAC-706C-49F6-AEEC-95DA82016F5E}" destId="{C7F0EE8F-6AFC-41D0-80F6-632B39115752}" srcOrd="0" destOrd="0" presId="urn:microsoft.com/office/officeart/2005/8/layout/list1"/>
    <dgm:cxn modelId="{BCB0D454-7BEA-450A-BCDC-2DF036C8C762}" type="presParOf" srcId="{C7F0EE8F-6AFC-41D0-80F6-632B39115752}" destId="{D5F63EA6-8B48-4B5D-973D-9FF2AC0CA3A8}" srcOrd="0" destOrd="0" presId="urn:microsoft.com/office/officeart/2005/8/layout/list1"/>
    <dgm:cxn modelId="{90095CA2-8369-404A-9DB9-7AF96EABC041}" type="presParOf" srcId="{C7F0EE8F-6AFC-41D0-80F6-632B39115752}" destId="{8FEA558C-27A6-42BC-A0CC-EC626CCA10BF}" srcOrd="1" destOrd="0" presId="urn:microsoft.com/office/officeart/2005/8/layout/list1"/>
    <dgm:cxn modelId="{57224783-5C0A-4310-A9D5-4538B8C6CD50}" type="presParOf" srcId="{8031AFAC-706C-49F6-AEEC-95DA82016F5E}" destId="{5DE1A3C6-DADA-4A70-A005-D8B12037DE2E}" srcOrd="1" destOrd="0" presId="urn:microsoft.com/office/officeart/2005/8/layout/list1"/>
    <dgm:cxn modelId="{9ED6AD00-DC21-4DD6-9D1B-C8758AF73ADD}" type="presParOf" srcId="{8031AFAC-706C-49F6-AEEC-95DA82016F5E}" destId="{02579330-1FE4-437A-BA95-47C3C61191E7}" srcOrd="2" destOrd="0" presId="urn:microsoft.com/office/officeart/2005/8/layout/list1"/>
    <dgm:cxn modelId="{2604B113-E47E-4515-8419-DB14E0F21FD8}" type="presParOf" srcId="{8031AFAC-706C-49F6-AEEC-95DA82016F5E}" destId="{0CA977BD-BF94-4CC2-8C7F-368CAAF2BBC3}" srcOrd="3" destOrd="0" presId="urn:microsoft.com/office/officeart/2005/8/layout/list1"/>
    <dgm:cxn modelId="{DF1DD652-45AB-4AA8-BF47-CAC43DDDF298}" type="presParOf" srcId="{8031AFAC-706C-49F6-AEEC-95DA82016F5E}" destId="{95204907-6DC3-495B-9155-65C6033D0B41}" srcOrd="4" destOrd="0" presId="urn:microsoft.com/office/officeart/2005/8/layout/list1"/>
    <dgm:cxn modelId="{7998A497-AF4F-433C-AAF1-AA45ADF01FFA}" type="presParOf" srcId="{95204907-6DC3-495B-9155-65C6033D0B41}" destId="{56B251B4-CD90-4AB4-8F85-C0066864AA61}" srcOrd="0" destOrd="0" presId="urn:microsoft.com/office/officeart/2005/8/layout/list1"/>
    <dgm:cxn modelId="{29C321C5-A693-440C-8BBD-E5A2E351D785}" type="presParOf" srcId="{95204907-6DC3-495B-9155-65C6033D0B41}" destId="{EA0A28DE-798F-40D0-A367-B5070A6EC922}" srcOrd="1" destOrd="0" presId="urn:microsoft.com/office/officeart/2005/8/layout/list1"/>
    <dgm:cxn modelId="{7FABDE5D-76C6-4EC5-822C-91B6AA5B96EF}" type="presParOf" srcId="{8031AFAC-706C-49F6-AEEC-95DA82016F5E}" destId="{C274ABE4-EB8A-4582-A605-07705963804E}" srcOrd="5" destOrd="0" presId="urn:microsoft.com/office/officeart/2005/8/layout/list1"/>
    <dgm:cxn modelId="{C36BAAA1-1E21-4FCC-9B4D-783FC7274425}" type="presParOf" srcId="{8031AFAC-706C-49F6-AEEC-95DA82016F5E}" destId="{C8D4E0BA-86AC-49F6-928D-C2F18A44B764}" srcOrd="6" destOrd="0" presId="urn:microsoft.com/office/officeart/2005/8/layout/list1"/>
    <dgm:cxn modelId="{6E4FC321-7EEC-47B4-9159-D32DB7DDF33C}" type="presParOf" srcId="{8031AFAC-706C-49F6-AEEC-95DA82016F5E}" destId="{96441CD7-4D07-40A8-92FA-A7451AE3B747}" srcOrd="7" destOrd="0" presId="urn:microsoft.com/office/officeart/2005/8/layout/list1"/>
    <dgm:cxn modelId="{C2541F1B-A874-4C42-BBA0-727F005F8CAA}" type="presParOf" srcId="{8031AFAC-706C-49F6-AEEC-95DA82016F5E}" destId="{3BE48B75-80DC-4C50-8EE7-9302E0252371}" srcOrd="8" destOrd="0" presId="urn:microsoft.com/office/officeart/2005/8/layout/list1"/>
    <dgm:cxn modelId="{13313C77-545A-40D4-B93E-AB8FF68A2D81}" type="presParOf" srcId="{3BE48B75-80DC-4C50-8EE7-9302E0252371}" destId="{B68E05E7-6E5F-488D-9B7A-7EE56F027D3E}" srcOrd="0" destOrd="0" presId="urn:microsoft.com/office/officeart/2005/8/layout/list1"/>
    <dgm:cxn modelId="{CEC69D21-5A05-4664-BB45-F646DEFC2E80}" type="presParOf" srcId="{3BE48B75-80DC-4C50-8EE7-9302E0252371}" destId="{F45D7F73-6766-49DF-855D-EA81E91A4B57}" srcOrd="1" destOrd="0" presId="urn:microsoft.com/office/officeart/2005/8/layout/list1"/>
    <dgm:cxn modelId="{707F1F21-5BA5-4BA8-912A-B67A2B2B1966}" type="presParOf" srcId="{8031AFAC-706C-49F6-AEEC-95DA82016F5E}" destId="{62CF0FF1-4FC5-4507-B8D8-8FE30BCAF223}" srcOrd="9" destOrd="0" presId="urn:microsoft.com/office/officeart/2005/8/layout/list1"/>
    <dgm:cxn modelId="{DC67BE9A-8FD7-47B0-9374-2AF14C755915}" type="presParOf" srcId="{8031AFAC-706C-49F6-AEEC-95DA82016F5E}" destId="{0C89B3AB-0BF4-43EC-BEE6-1F40EC810293}" srcOrd="10" destOrd="0" presId="urn:microsoft.com/office/officeart/2005/8/layout/list1"/>
    <dgm:cxn modelId="{A96C8A92-0B09-4C0F-BFDA-870585555A7E}" type="presParOf" srcId="{8031AFAC-706C-49F6-AEEC-95DA82016F5E}" destId="{DD3BC018-E663-465E-81EC-85F22C2191D8}" srcOrd="11" destOrd="0" presId="urn:microsoft.com/office/officeart/2005/8/layout/list1"/>
    <dgm:cxn modelId="{520C989D-B294-4DA3-BB0A-341E68088925}" type="presParOf" srcId="{8031AFAC-706C-49F6-AEEC-95DA82016F5E}" destId="{FE1A3C4D-B00A-43A4-8BBF-F8EDAD3B5BEF}" srcOrd="12" destOrd="0" presId="urn:microsoft.com/office/officeart/2005/8/layout/list1"/>
    <dgm:cxn modelId="{29D318D2-F5B7-4900-BB2E-AF8170187C10}" type="presParOf" srcId="{FE1A3C4D-B00A-43A4-8BBF-F8EDAD3B5BEF}" destId="{35C7B5D9-E1F4-4634-89C1-4726D47C941F}" srcOrd="0" destOrd="0" presId="urn:microsoft.com/office/officeart/2005/8/layout/list1"/>
    <dgm:cxn modelId="{F84F7D2C-81AF-4915-81FD-B30DE886F20D}" type="presParOf" srcId="{FE1A3C4D-B00A-43A4-8BBF-F8EDAD3B5BEF}" destId="{EA124A7D-FC9C-4311-9027-2145CC933FB0}" srcOrd="1" destOrd="0" presId="urn:microsoft.com/office/officeart/2005/8/layout/list1"/>
    <dgm:cxn modelId="{9BBE628B-B5BB-403A-8780-0C70430E3FFF}" type="presParOf" srcId="{8031AFAC-706C-49F6-AEEC-95DA82016F5E}" destId="{7F5BC6F9-9B7E-4904-ADC5-039CF941D160}" srcOrd="13" destOrd="0" presId="urn:microsoft.com/office/officeart/2005/8/layout/list1"/>
    <dgm:cxn modelId="{A3D923D2-23F3-4640-8DA8-FA4263A99E1B}" type="presParOf" srcId="{8031AFAC-706C-49F6-AEEC-95DA82016F5E}" destId="{F7C164D6-733F-42C1-BAFC-BF75B4B5A73A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08C8D-6126-4E37-945B-C30225A0D68C}">
      <dsp:nvSpPr>
        <dsp:cNvPr id="0" name=""/>
        <dsp:cNvSpPr/>
      </dsp:nvSpPr>
      <dsp:spPr>
        <a:xfrm>
          <a:off x="0" y="38539"/>
          <a:ext cx="5943600" cy="377389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Znanje</a:t>
          </a:r>
        </a:p>
      </dsp:txBody>
      <dsp:txXfrm>
        <a:off x="18423" y="56962"/>
        <a:ext cx="5906754" cy="340543"/>
      </dsp:txXfrm>
    </dsp:sp>
    <dsp:sp modelId="{4637960F-E1C7-4CC6-91DD-EEDAFA2A8DD6}">
      <dsp:nvSpPr>
        <dsp:cNvPr id="0" name=""/>
        <dsp:cNvSpPr/>
      </dsp:nvSpPr>
      <dsp:spPr>
        <a:xfrm>
          <a:off x="0" y="396069"/>
          <a:ext cx="5943600" cy="712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aktivno stjecanje znanja, oslanjajući se na urođeni istraživački i otkrivački potencijal djece, u poticajnom socijalnom i fizičkom okruženju vrtića , u interakciji s materijalima i drugom djecom, te uz neizravnu potporu odgojitelja. Poticanje učenja kroz igru i druge zanimljive aktivnosti.</a:t>
          </a:r>
        </a:p>
      </dsp:txBody>
      <dsp:txXfrm>
        <a:off x="0" y="396069"/>
        <a:ext cx="5943600" cy="712080"/>
      </dsp:txXfrm>
    </dsp:sp>
    <dsp:sp modelId="{4F9FB1B0-46E1-4A60-BF00-43878694548D}">
      <dsp:nvSpPr>
        <dsp:cNvPr id="0" name=""/>
        <dsp:cNvSpPr/>
      </dsp:nvSpPr>
      <dsp:spPr>
        <a:xfrm>
          <a:off x="0" y="1108149"/>
          <a:ext cx="5943600" cy="341922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Humanizam i tolerancija</a:t>
          </a:r>
        </a:p>
      </dsp:txBody>
      <dsp:txXfrm>
        <a:off x="16691" y="1124840"/>
        <a:ext cx="5910218" cy="308540"/>
      </dsp:txXfrm>
    </dsp:sp>
    <dsp:sp modelId="{44F28563-4FAC-4BFC-899A-D31F8E56F7A8}">
      <dsp:nvSpPr>
        <dsp:cNvPr id="0" name=""/>
        <dsp:cNvSpPr/>
      </dsp:nvSpPr>
      <dsp:spPr>
        <a:xfrm>
          <a:off x="0" y="1450072"/>
          <a:ext cx="5943600" cy="712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poticanje razvoja empatije kod djece za potrebe drugih, prihvaćanje i poštivanje drugih i različitih. Organizirati ćemo aktivnosti koje će moralno, materijalno i duhovno podizati kvalitetu života grupe tj. zajednice (humanitarne akcije, posjete).</a:t>
          </a:r>
        </a:p>
      </dsp:txBody>
      <dsp:txXfrm>
        <a:off x="0" y="1450072"/>
        <a:ext cx="5943600" cy="712080"/>
      </dsp:txXfrm>
    </dsp:sp>
    <dsp:sp modelId="{48C12D14-F020-46D3-BC77-4529308F440A}">
      <dsp:nvSpPr>
        <dsp:cNvPr id="0" name=""/>
        <dsp:cNvSpPr/>
      </dsp:nvSpPr>
      <dsp:spPr>
        <a:xfrm>
          <a:off x="0" y="2162152"/>
          <a:ext cx="5943600" cy="348531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Identitiet i odgovornost</a:t>
          </a:r>
        </a:p>
      </dsp:txBody>
      <dsp:txXfrm>
        <a:off x="17014" y="2179166"/>
        <a:ext cx="5909572" cy="314503"/>
      </dsp:txXfrm>
    </dsp:sp>
    <dsp:sp modelId="{CBE7007C-D85F-4CDE-8F9B-E6E5AF4A62B7}">
      <dsp:nvSpPr>
        <dsp:cNvPr id="0" name=""/>
        <dsp:cNvSpPr/>
      </dsp:nvSpPr>
      <dsp:spPr>
        <a:xfrm>
          <a:off x="0" y="2510683"/>
          <a:ext cx="5943600" cy="979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poticanje razvoja osobnog identiteta djeteta, osnaživanje da bude dosljedno sebi, razvija samopoštovanje, stvara pozitivnu sliku o sebi. Osigurati ćemo demokratično življenje i pluralizam, uvažavati osobnost svakog djeteta, poticati djecu na sudjelovanje u donošenju odluka, poticati razvoj odgovornosti svih sudionika u odgojno-obrazovnoj praksi, poticati djecu na aktivno sudjelovanje u raspravama, osnaživati inicijativu djece i njihove poduzetnosti. </a:t>
          </a:r>
        </a:p>
      </dsp:txBody>
      <dsp:txXfrm>
        <a:off x="0" y="2510683"/>
        <a:ext cx="5943600" cy="979110"/>
      </dsp:txXfrm>
    </dsp:sp>
    <dsp:sp modelId="{730F96B9-212A-455C-9C94-236DE0435874}">
      <dsp:nvSpPr>
        <dsp:cNvPr id="0" name=""/>
        <dsp:cNvSpPr/>
      </dsp:nvSpPr>
      <dsp:spPr>
        <a:xfrm>
          <a:off x="0" y="3489793"/>
          <a:ext cx="5943600" cy="388087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Kreativnost</a:t>
          </a:r>
          <a:r>
            <a:rPr lang="hr-HR" sz="800" kern="1200">
              <a:latin typeface="Times New Roman" pitchFamily="18" charset="0"/>
              <a:cs typeface="Times New Roman" pitchFamily="18" charset="0"/>
            </a:rPr>
            <a:t>                                    </a:t>
          </a:r>
        </a:p>
      </dsp:txBody>
      <dsp:txXfrm>
        <a:off x="18945" y="3508738"/>
        <a:ext cx="5905710" cy="350197"/>
      </dsp:txXfrm>
    </dsp:sp>
    <dsp:sp modelId="{50B3BA42-3B08-4493-B622-11975B89F1A3}">
      <dsp:nvSpPr>
        <dsp:cNvPr id="0" name=""/>
        <dsp:cNvSpPr/>
      </dsp:nvSpPr>
      <dsp:spPr>
        <a:xfrm>
          <a:off x="0" y="3877881"/>
          <a:ext cx="5943600" cy="4431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1400" kern="1200"/>
            <a:t> </a:t>
          </a: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prihvaćanje prirodne kreativnosti djeteta, te  poticanje i razvijanje različitim oblicima izražavanja i stvaranja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</dsp:txBody>
      <dsp:txXfrm>
        <a:off x="0" y="3877881"/>
        <a:ext cx="5943600" cy="4431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AD7D6-A5CE-4055-A190-6169F7AB365A}">
      <dsp:nvSpPr>
        <dsp:cNvPr id="0" name=""/>
        <dsp:cNvSpPr/>
      </dsp:nvSpPr>
      <dsp:spPr>
        <a:xfrm>
          <a:off x="2170583" y="842"/>
          <a:ext cx="1145232" cy="11452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odnos i povjerenje</a:t>
          </a:r>
        </a:p>
      </dsp:txBody>
      <dsp:txXfrm>
        <a:off x="2338298" y="168557"/>
        <a:ext cx="809802" cy="809802"/>
      </dsp:txXfrm>
    </dsp:sp>
    <dsp:sp modelId="{3B0FF9F6-FEEC-454D-B9F3-D0A729CC1319}">
      <dsp:nvSpPr>
        <dsp:cNvPr id="0" name=""/>
        <dsp:cNvSpPr/>
      </dsp:nvSpPr>
      <dsp:spPr>
        <a:xfrm rot="2160000">
          <a:off x="3279436" y="880114"/>
          <a:ext cx="303670" cy="386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>
        <a:off x="3288135" y="930643"/>
        <a:ext cx="212569" cy="231909"/>
      </dsp:txXfrm>
    </dsp:sp>
    <dsp:sp modelId="{44573C54-A6DD-414C-BD16-646251846830}">
      <dsp:nvSpPr>
        <dsp:cNvPr id="0" name=""/>
        <dsp:cNvSpPr/>
      </dsp:nvSpPr>
      <dsp:spPr>
        <a:xfrm>
          <a:off x="3560633" y="1010773"/>
          <a:ext cx="1145232" cy="114523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poticajno okruženje</a:t>
          </a:r>
        </a:p>
      </dsp:txBody>
      <dsp:txXfrm>
        <a:off x="3728348" y="1178488"/>
        <a:ext cx="809802" cy="809802"/>
      </dsp:txXfrm>
    </dsp:sp>
    <dsp:sp modelId="{FBEF2E84-4A3E-4BA0-8C5D-03ECD1035A94}">
      <dsp:nvSpPr>
        <dsp:cNvPr id="0" name=""/>
        <dsp:cNvSpPr/>
      </dsp:nvSpPr>
      <dsp:spPr>
        <a:xfrm rot="6480000">
          <a:off x="3718594" y="2199008"/>
          <a:ext cx="303670" cy="386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10800000">
        <a:off x="3778220" y="2232990"/>
        <a:ext cx="212569" cy="231909"/>
      </dsp:txXfrm>
    </dsp:sp>
    <dsp:sp modelId="{4B0F9781-C9FC-4B69-BFD6-54F82EC711F4}">
      <dsp:nvSpPr>
        <dsp:cNvPr id="0" name=""/>
        <dsp:cNvSpPr/>
      </dsp:nvSpPr>
      <dsp:spPr>
        <a:xfrm>
          <a:off x="3029681" y="2644874"/>
          <a:ext cx="1145232" cy="114523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učenje</a:t>
          </a:r>
        </a:p>
      </dsp:txBody>
      <dsp:txXfrm>
        <a:off x="3197396" y="2812589"/>
        <a:ext cx="809802" cy="809802"/>
      </dsp:txXfrm>
    </dsp:sp>
    <dsp:sp modelId="{B53D1B86-B44F-40B4-BD06-670CF4123EE1}">
      <dsp:nvSpPr>
        <dsp:cNvPr id="0" name=""/>
        <dsp:cNvSpPr/>
      </dsp:nvSpPr>
      <dsp:spPr>
        <a:xfrm rot="10800000">
          <a:off x="2599959" y="3024232"/>
          <a:ext cx="303670" cy="386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10800000">
        <a:off x="2691060" y="3101535"/>
        <a:ext cx="212569" cy="231909"/>
      </dsp:txXfrm>
    </dsp:sp>
    <dsp:sp modelId="{7CD126BD-0574-4F0B-B379-C64B5F30629C}">
      <dsp:nvSpPr>
        <dsp:cNvPr id="0" name=""/>
        <dsp:cNvSpPr/>
      </dsp:nvSpPr>
      <dsp:spPr>
        <a:xfrm>
          <a:off x="1311485" y="2644874"/>
          <a:ext cx="1145232" cy="11452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profesionalni razvoj</a:t>
          </a:r>
        </a:p>
      </dsp:txBody>
      <dsp:txXfrm>
        <a:off x="1479200" y="2812589"/>
        <a:ext cx="809802" cy="809802"/>
      </dsp:txXfrm>
    </dsp:sp>
    <dsp:sp modelId="{DEBD8540-3189-476E-A96B-DF4C58250B01}">
      <dsp:nvSpPr>
        <dsp:cNvPr id="0" name=""/>
        <dsp:cNvSpPr/>
      </dsp:nvSpPr>
      <dsp:spPr>
        <a:xfrm rot="15120000">
          <a:off x="1469446" y="2215355"/>
          <a:ext cx="303670" cy="386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 rot="10800000">
        <a:off x="1529072" y="2335979"/>
        <a:ext cx="212569" cy="231909"/>
      </dsp:txXfrm>
    </dsp:sp>
    <dsp:sp modelId="{8788A5AF-F289-43C8-B6A0-72A19AE08E4D}">
      <dsp:nvSpPr>
        <dsp:cNvPr id="0" name=""/>
        <dsp:cNvSpPr/>
      </dsp:nvSpPr>
      <dsp:spPr>
        <a:xfrm>
          <a:off x="780534" y="1010773"/>
          <a:ext cx="1145232" cy="114523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kultura vrtića</a:t>
          </a:r>
        </a:p>
      </dsp:txBody>
      <dsp:txXfrm>
        <a:off x="948249" y="1178488"/>
        <a:ext cx="809802" cy="809802"/>
      </dsp:txXfrm>
    </dsp:sp>
    <dsp:sp modelId="{5E2F7244-E5D5-4D7C-B845-41B60F1748BA}">
      <dsp:nvSpPr>
        <dsp:cNvPr id="0" name=""/>
        <dsp:cNvSpPr/>
      </dsp:nvSpPr>
      <dsp:spPr>
        <a:xfrm rot="19440000">
          <a:off x="1889386" y="890217"/>
          <a:ext cx="303670" cy="386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>
        <a:off x="1898085" y="994294"/>
        <a:ext cx="212569" cy="2319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79330-1FE4-437A-BA95-47C3C61191E7}">
      <dsp:nvSpPr>
        <dsp:cNvPr id="0" name=""/>
        <dsp:cNvSpPr/>
      </dsp:nvSpPr>
      <dsp:spPr>
        <a:xfrm>
          <a:off x="0" y="1208307"/>
          <a:ext cx="54864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EA558C-27A6-42BC-A0CC-EC626CCA10BF}">
      <dsp:nvSpPr>
        <dsp:cNvPr id="0" name=""/>
        <dsp:cNvSpPr/>
      </dsp:nvSpPr>
      <dsp:spPr>
        <a:xfrm>
          <a:off x="148482" y="0"/>
          <a:ext cx="5223618" cy="13515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Unapređivanje rada s djecom s posebnim potrebama – inkluzija djece s teškoćama u razvoju (govorne smetnje, pervazivni razvojni poremećaj, poremećaji u ponašanju, poremećaji hranjenja…) i potencijalno darovita djeca </a:t>
          </a:r>
          <a:endParaRPr lang="hr-HR" sz="1400" kern="1200">
            <a:latin typeface="+mn-lt"/>
            <a:cs typeface="Times New Roman" pitchFamily="18" charset="0"/>
          </a:endParaRPr>
        </a:p>
      </dsp:txBody>
      <dsp:txXfrm>
        <a:off x="214459" y="65977"/>
        <a:ext cx="5091664" cy="1219581"/>
      </dsp:txXfrm>
    </dsp:sp>
    <dsp:sp modelId="{C8D4E0BA-86AC-49F6-928D-C2F18A44B764}">
      <dsp:nvSpPr>
        <dsp:cNvPr id="0" name=""/>
        <dsp:cNvSpPr/>
      </dsp:nvSpPr>
      <dsp:spPr>
        <a:xfrm>
          <a:off x="0" y="2545628"/>
          <a:ext cx="54864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0A28DE-798F-40D0-A367-B5070A6EC922}">
      <dsp:nvSpPr>
        <dsp:cNvPr id="0" name=""/>
        <dsp:cNvSpPr/>
      </dsp:nvSpPr>
      <dsp:spPr>
        <a:xfrm>
          <a:off x="129188" y="1682242"/>
          <a:ext cx="5223861" cy="1068040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Istraživačke aktivnosti - unaprjeđivanje sposobnosti samostalnog postavljanja pitanja, oblikovanja pretpostavki i dobivanja rješenja (odgovora) te sposobnosti provjeravanja rješenja</a:t>
          </a:r>
        </a:p>
      </dsp:txBody>
      <dsp:txXfrm>
        <a:off x="181325" y="1734379"/>
        <a:ext cx="5119587" cy="963766"/>
      </dsp:txXfrm>
    </dsp:sp>
    <dsp:sp modelId="{0C89B3AB-0BF4-43EC-BEE6-1F40EC810293}">
      <dsp:nvSpPr>
        <dsp:cNvPr id="0" name=""/>
        <dsp:cNvSpPr/>
      </dsp:nvSpPr>
      <dsp:spPr>
        <a:xfrm>
          <a:off x="0" y="3608181"/>
          <a:ext cx="54864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5D7F73-6766-49DF-855D-EA81E91A4B57}">
      <dsp:nvSpPr>
        <dsp:cNvPr id="0" name=""/>
        <dsp:cNvSpPr/>
      </dsp:nvSpPr>
      <dsp:spPr>
        <a:xfrm>
          <a:off x="118883" y="3097539"/>
          <a:ext cx="5243337" cy="793273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Poticanje govorno-jezičnih kompetencija kod djece </a:t>
          </a:r>
        </a:p>
      </dsp:txBody>
      <dsp:txXfrm>
        <a:off x="157607" y="3136263"/>
        <a:ext cx="5165889" cy="715825"/>
      </dsp:txXfrm>
    </dsp:sp>
    <dsp:sp modelId="{F7C164D6-733F-42C1-BAFC-BF75B4B5A73A}">
      <dsp:nvSpPr>
        <dsp:cNvPr id="0" name=""/>
        <dsp:cNvSpPr/>
      </dsp:nvSpPr>
      <dsp:spPr>
        <a:xfrm>
          <a:off x="0" y="4569308"/>
          <a:ext cx="54864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124A7D-FC9C-4311-9027-2145CC933FB0}">
      <dsp:nvSpPr>
        <dsp:cNvPr id="0" name=""/>
        <dsp:cNvSpPr/>
      </dsp:nvSpPr>
      <dsp:spPr>
        <a:xfrm>
          <a:off x="156418" y="4168865"/>
          <a:ext cx="5223861" cy="69184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Poticati razvoj mašte, stvaralaštva i kreativnog izražavanja </a:t>
          </a:r>
        </a:p>
      </dsp:txBody>
      <dsp:txXfrm>
        <a:off x="190191" y="4202638"/>
        <a:ext cx="5156315" cy="624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05C2-F94C-4270-893E-807087F0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4083</Words>
  <Characters>23279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Scoria</dc:creator>
  <cp:lastModifiedBy>Koljka Scoria</cp:lastModifiedBy>
  <cp:revision>6</cp:revision>
  <cp:lastPrinted>2018-10-08T14:10:00Z</cp:lastPrinted>
  <dcterms:created xsi:type="dcterms:W3CDTF">2018-09-30T19:38:00Z</dcterms:created>
  <dcterms:modified xsi:type="dcterms:W3CDTF">2018-10-08T14:12:00Z</dcterms:modified>
</cp:coreProperties>
</file>